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BB5F" w14:textId="77777777" w:rsidR="004A21C9" w:rsidRPr="00E744A6" w:rsidRDefault="004A21C9" w:rsidP="004A21C9">
      <w:pPr>
        <w:spacing w:after="0" w:line="240" w:lineRule="auto"/>
        <w:jc w:val="center"/>
        <w:textAlignment w:val="baseline"/>
        <w:rPr>
          <w:rFonts w:eastAsia="Times New Roman" w:cstheme="minorHAnsi"/>
          <w:b/>
          <w:bCs/>
        </w:rPr>
      </w:pPr>
      <w:r w:rsidRPr="00E744A6">
        <w:rPr>
          <w:rFonts w:eastAsia="Times New Roman" w:cstheme="minorHAnsi"/>
          <w:b/>
          <w:bCs/>
        </w:rPr>
        <w:t>Data Processing Addendum</w:t>
      </w:r>
    </w:p>
    <w:p w14:paraId="64E4CF40" w14:textId="77777777" w:rsidR="004A21C9" w:rsidRPr="00E744A6" w:rsidRDefault="004A21C9" w:rsidP="004A21C9">
      <w:pPr>
        <w:spacing w:after="0" w:line="240" w:lineRule="auto"/>
        <w:jc w:val="both"/>
        <w:textAlignment w:val="baseline"/>
        <w:rPr>
          <w:rFonts w:eastAsia="Times New Roman" w:cstheme="minorHAnsi"/>
        </w:rPr>
      </w:pPr>
    </w:p>
    <w:p w14:paraId="38EFBCBE" w14:textId="77D250A9"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 xml:space="preserve">This Data Processing Addendum (“DPA”) is incorporated into and forms part of the </w:t>
      </w:r>
      <w:r w:rsidR="006328CB">
        <w:rPr>
          <w:rFonts w:eastAsia="Times New Roman" w:cstheme="minorHAnsi"/>
        </w:rPr>
        <w:t xml:space="preserve">Terms of Service </w:t>
      </w:r>
      <w:r w:rsidR="00FE3BA3">
        <w:rPr>
          <w:rFonts w:eastAsia="Times New Roman" w:cstheme="minorHAnsi"/>
        </w:rPr>
        <w:t xml:space="preserve">(“Terms”) </w:t>
      </w:r>
      <w:r w:rsidRPr="00E744A6">
        <w:rPr>
          <w:rFonts w:eastAsia="Times New Roman" w:cstheme="minorHAnsi"/>
        </w:rPr>
        <w:t xml:space="preserve">pursuant to which </w:t>
      </w:r>
      <w:proofErr w:type="spellStart"/>
      <w:r w:rsidRPr="00E744A6">
        <w:rPr>
          <w:rFonts w:eastAsia="Times New Roman" w:cstheme="minorHAnsi"/>
        </w:rPr>
        <w:t>SimioCloud</w:t>
      </w:r>
      <w:proofErr w:type="spellEnd"/>
      <w:r w:rsidRPr="00E744A6">
        <w:rPr>
          <w:rFonts w:eastAsia="Times New Roman" w:cstheme="minorHAnsi"/>
        </w:rPr>
        <w:t xml:space="preserve"> has access to the Client’s Personal Data for the purpose</w:t>
      </w:r>
      <w:r>
        <w:rPr>
          <w:rFonts w:eastAsia="Times New Roman" w:cstheme="minorHAnsi"/>
        </w:rPr>
        <w:t>s</w:t>
      </w:r>
      <w:r w:rsidRPr="00E744A6">
        <w:rPr>
          <w:rFonts w:eastAsia="Times New Roman" w:cstheme="minorHAnsi"/>
        </w:rPr>
        <w:t xml:space="preserve"> stated in the </w:t>
      </w:r>
      <w:r w:rsidR="006328CB">
        <w:rPr>
          <w:rFonts w:eastAsia="Times New Roman" w:cstheme="minorHAnsi"/>
        </w:rPr>
        <w:t>Terms</w:t>
      </w:r>
      <w:r w:rsidRPr="00E744A6">
        <w:rPr>
          <w:rFonts w:eastAsia="Times New Roman" w:cstheme="minorHAnsi"/>
        </w:rPr>
        <w:t>.</w:t>
      </w:r>
      <w:r w:rsidRPr="00E744A6">
        <w:rPr>
          <w:rFonts w:eastAsia="Times New Roman" w:cstheme="minorHAnsi"/>
          <w:bdr w:val="none" w:sz="0" w:space="0" w:color="auto" w:frame="1"/>
        </w:rPr>
        <w:t xml:space="preserve"> The terms of this DPA shall apply </w:t>
      </w:r>
      <w:r>
        <w:rPr>
          <w:rFonts w:eastAsia="Times New Roman" w:cstheme="minorHAnsi"/>
          <w:bdr w:val="none" w:sz="0" w:space="0" w:color="auto" w:frame="1"/>
        </w:rPr>
        <w:t xml:space="preserve">to </w:t>
      </w:r>
      <w:proofErr w:type="spellStart"/>
      <w:r>
        <w:rPr>
          <w:rFonts w:eastAsia="Times New Roman" w:cstheme="minorHAnsi"/>
          <w:bdr w:val="none" w:sz="0" w:space="0" w:color="auto" w:frame="1"/>
        </w:rPr>
        <w:t>SimioCloud</w:t>
      </w:r>
      <w:proofErr w:type="spellEnd"/>
      <w:r>
        <w:rPr>
          <w:rFonts w:eastAsia="Times New Roman" w:cstheme="minorHAnsi"/>
          <w:bdr w:val="none" w:sz="0" w:space="0" w:color="auto" w:frame="1"/>
        </w:rPr>
        <w:t xml:space="preserve"> </w:t>
      </w:r>
      <w:r w:rsidRPr="00E744A6">
        <w:rPr>
          <w:rFonts w:eastAsia="Times New Roman" w:cstheme="minorHAnsi"/>
          <w:bdr w:val="none" w:sz="0" w:space="0" w:color="auto" w:frame="1"/>
        </w:rPr>
        <w:t xml:space="preserve">when </w:t>
      </w:r>
      <w:proofErr w:type="spellStart"/>
      <w:r>
        <w:rPr>
          <w:rFonts w:eastAsia="Times New Roman" w:cstheme="minorHAnsi"/>
          <w:bdr w:val="none" w:sz="0" w:space="0" w:color="auto" w:frame="1"/>
        </w:rPr>
        <w:t>SimioCloud</w:t>
      </w:r>
      <w:proofErr w:type="spellEnd"/>
      <w:r>
        <w:rPr>
          <w:rFonts w:eastAsia="Times New Roman" w:cstheme="minorHAnsi"/>
          <w:bdr w:val="none" w:sz="0" w:space="0" w:color="auto" w:frame="1"/>
        </w:rPr>
        <w:t xml:space="preserve"> is </w:t>
      </w:r>
      <w:r w:rsidRPr="00E744A6">
        <w:rPr>
          <w:rFonts w:eastAsia="Times New Roman" w:cstheme="minorHAnsi"/>
          <w:bdr w:val="none" w:sz="0" w:space="0" w:color="auto" w:frame="1"/>
        </w:rPr>
        <w:t>acting in the capacity of a Processor pursuant to Section 2a below.</w:t>
      </w:r>
    </w:p>
    <w:p w14:paraId="602898F1" w14:textId="77777777" w:rsidR="004A21C9" w:rsidRPr="00E946CC" w:rsidRDefault="004A21C9" w:rsidP="004A21C9">
      <w:pPr>
        <w:spacing w:after="120" w:line="240" w:lineRule="auto"/>
        <w:textAlignment w:val="baseline"/>
        <w:rPr>
          <w:rFonts w:eastAsia="Times New Roman" w:cstheme="minorHAnsi"/>
          <w:b/>
        </w:rPr>
      </w:pPr>
      <w:r>
        <w:rPr>
          <w:rFonts w:eastAsia="Times New Roman" w:cstheme="minorHAnsi"/>
          <w:b/>
        </w:rPr>
        <w:t>1.</w:t>
      </w:r>
      <w:r>
        <w:rPr>
          <w:rFonts w:eastAsia="Times New Roman" w:cstheme="minorHAnsi"/>
          <w:b/>
        </w:rPr>
        <w:tab/>
      </w:r>
      <w:r w:rsidRPr="00E946CC">
        <w:rPr>
          <w:rFonts w:eastAsia="Times New Roman" w:cstheme="minorHAnsi"/>
          <w:b/>
        </w:rPr>
        <w:t>DEFINITIONS</w:t>
      </w:r>
    </w:p>
    <w:p w14:paraId="1080402D" w14:textId="22384346"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 xml:space="preserve">Capitalized terms used but not defined below will have the meanings set forth in the </w:t>
      </w:r>
      <w:r w:rsidR="00FE3BA3">
        <w:rPr>
          <w:rFonts w:eastAsia="Times New Roman" w:cstheme="minorHAnsi"/>
        </w:rPr>
        <w:t>Terms</w:t>
      </w:r>
      <w:r w:rsidRPr="00E744A6">
        <w:rPr>
          <w:rFonts w:eastAsia="Times New Roman" w:cstheme="minorHAnsi"/>
        </w:rPr>
        <w:t>.</w:t>
      </w:r>
    </w:p>
    <w:p w14:paraId="232AC408" w14:textId="77777777"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Business</w:t>
      </w:r>
      <w:r w:rsidRPr="00E744A6">
        <w:rPr>
          <w:rFonts w:eastAsia="Times New Roman" w:cstheme="minorHAnsi"/>
        </w:rPr>
        <w:t>” and “</w:t>
      </w:r>
      <w:r w:rsidRPr="00E744A6">
        <w:rPr>
          <w:rFonts w:eastAsia="Times New Roman" w:cstheme="minorHAnsi"/>
          <w:b/>
          <w:bCs/>
          <w:u w:val="single"/>
        </w:rPr>
        <w:t>Service Provider</w:t>
      </w:r>
      <w:r w:rsidRPr="00E744A6">
        <w:rPr>
          <w:rFonts w:eastAsia="Times New Roman" w:cstheme="minorHAnsi"/>
        </w:rPr>
        <w:t>” shall have the meaning as defined under applicable Data Protection Laws.</w:t>
      </w:r>
    </w:p>
    <w:p w14:paraId="3AAF3DE6" w14:textId="77777777"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Controller</w:t>
      </w:r>
      <w:r w:rsidRPr="00E744A6">
        <w:rPr>
          <w:rFonts w:eastAsia="Times New Roman" w:cstheme="minorHAnsi"/>
        </w:rPr>
        <w:t>” means the natural or legal person, public authority, agency or other body which, alone or jointly with others, determines the purposes and means of the Processing of Personal Data.</w:t>
      </w:r>
    </w:p>
    <w:p w14:paraId="6FE675F8" w14:textId="77777777"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Data Protection Law</w:t>
      </w:r>
      <w:r w:rsidRPr="00E744A6">
        <w:rPr>
          <w:rFonts w:eastAsia="Times New Roman" w:cstheme="minorHAnsi"/>
        </w:rPr>
        <w:t xml:space="preserve">” means any data protection law to the extent it applies to </w:t>
      </w:r>
      <w:proofErr w:type="spellStart"/>
      <w:r w:rsidRPr="00E744A6">
        <w:rPr>
          <w:rFonts w:eastAsia="Times New Roman" w:cstheme="minorHAnsi"/>
        </w:rPr>
        <w:t>SimioCloud</w:t>
      </w:r>
      <w:proofErr w:type="spellEnd"/>
      <w:r w:rsidRPr="00E744A6">
        <w:rPr>
          <w:rFonts w:eastAsia="Times New Roman" w:cstheme="minorHAnsi"/>
        </w:rPr>
        <w:t xml:space="preserve"> in connection with its use of Personal Data as a Processor to Client, including the U.S. Data Protection Laws.</w:t>
      </w:r>
    </w:p>
    <w:p w14:paraId="7748ADFE" w14:textId="141A4FE2"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Personal Data</w:t>
      </w:r>
      <w:r w:rsidRPr="00E744A6">
        <w:rPr>
          <w:rFonts w:eastAsia="Times New Roman" w:cstheme="minorHAnsi"/>
        </w:rPr>
        <w:t xml:space="preserve">” means the Client’s owned and/or licensed data, also referred to in the </w:t>
      </w:r>
      <w:r w:rsidR="00FE3BA3">
        <w:rPr>
          <w:rFonts w:eastAsia="Times New Roman" w:cstheme="minorHAnsi"/>
        </w:rPr>
        <w:t>Terms</w:t>
      </w:r>
      <w:r w:rsidRPr="00E744A6">
        <w:rPr>
          <w:rFonts w:eastAsia="Times New Roman" w:cstheme="minorHAnsi"/>
        </w:rPr>
        <w:t xml:space="preserve"> as Client Data, that is Processed by </w:t>
      </w:r>
      <w:proofErr w:type="spellStart"/>
      <w:r w:rsidRPr="00E744A6">
        <w:rPr>
          <w:rFonts w:eastAsia="Times New Roman" w:cstheme="minorHAnsi"/>
        </w:rPr>
        <w:t>SimioCloud</w:t>
      </w:r>
      <w:proofErr w:type="spellEnd"/>
      <w:r w:rsidRPr="00E744A6">
        <w:rPr>
          <w:rFonts w:eastAsia="Times New Roman" w:cstheme="minorHAnsi"/>
        </w:rPr>
        <w:t xml:space="preserve"> on behalf of Client as a Processor in connection with the Services, that consists of “personal data” or “personal information” (or analogous variations of such terms) under applicable Data Protection Laws.</w:t>
      </w:r>
    </w:p>
    <w:p w14:paraId="3A47CFB3" w14:textId="77777777"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Personal Data Breach</w:t>
      </w:r>
      <w:r w:rsidRPr="00E744A6">
        <w:rPr>
          <w:rFonts w:eastAsia="Times New Roman" w:cstheme="minorHAnsi"/>
        </w:rPr>
        <w:t>” means a breach of security leading to the accidental or unlawful destruction, loss, alteration, unauthorized disclosure of, or access to, Personal Data.</w:t>
      </w:r>
    </w:p>
    <w:p w14:paraId="6FF7EB8D" w14:textId="77777777"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Process(es)</w:t>
      </w:r>
      <w:r w:rsidRPr="00E744A6">
        <w:rPr>
          <w:rFonts w:eastAsia="Times New Roman" w:cstheme="minorHAnsi"/>
        </w:rPr>
        <w:t>” or “</w:t>
      </w:r>
      <w:r w:rsidRPr="00E744A6">
        <w:rPr>
          <w:rFonts w:eastAsia="Times New Roman" w:cstheme="minorHAnsi"/>
          <w:b/>
          <w:bCs/>
          <w:u w:val="single"/>
        </w:rPr>
        <w:t>Processing</w:t>
      </w:r>
      <w:r w:rsidRPr="00E744A6">
        <w:rPr>
          <w:rFonts w:eastAsia="Times New Roman" w:cstheme="minorHAnsi"/>
        </w:rPr>
        <w:t>” means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15148526" w14:textId="77777777"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Processor</w:t>
      </w:r>
      <w:r w:rsidRPr="00E744A6">
        <w:rPr>
          <w:rFonts w:eastAsia="Times New Roman" w:cstheme="minorHAnsi"/>
        </w:rPr>
        <w:t>” means the entity which Processes personal data on behalf of the Controller.</w:t>
      </w:r>
    </w:p>
    <w:p w14:paraId="4F44BF45" w14:textId="5849ECCA" w:rsidR="004A21C9" w:rsidRPr="00E744A6"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r w:rsidRPr="00E744A6">
        <w:rPr>
          <w:rFonts w:eastAsia="Times New Roman" w:cstheme="minorHAnsi"/>
          <w:b/>
          <w:bCs/>
          <w:u w:val="single"/>
        </w:rPr>
        <w:t>Services</w:t>
      </w:r>
      <w:r w:rsidRPr="00E744A6">
        <w:rPr>
          <w:rFonts w:eastAsia="Times New Roman" w:cstheme="minorHAnsi"/>
        </w:rPr>
        <w:t xml:space="preserve">” means the </w:t>
      </w:r>
      <w:proofErr w:type="spellStart"/>
      <w:r w:rsidRPr="00E744A6">
        <w:rPr>
          <w:rFonts w:eastAsia="Times New Roman" w:cstheme="minorHAnsi"/>
        </w:rPr>
        <w:t>SimioCloud</w:t>
      </w:r>
      <w:proofErr w:type="spellEnd"/>
      <w:r w:rsidRPr="00E744A6">
        <w:rPr>
          <w:rFonts w:eastAsia="Times New Roman" w:cstheme="minorHAnsi"/>
        </w:rPr>
        <w:t xml:space="preserve"> services that are available to Client pursuant to the </w:t>
      </w:r>
      <w:r w:rsidR="000E79DA">
        <w:rPr>
          <w:rFonts w:eastAsia="Times New Roman" w:cstheme="minorHAnsi"/>
        </w:rPr>
        <w:t>Terms</w:t>
      </w:r>
      <w:r w:rsidRPr="00E744A6">
        <w:rPr>
          <w:rFonts w:eastAsia="Times New Roman" w:cstheme="minorHAnsi"/>
        </w:rPr>
        <w:t xml:space="preserve"> pursuant to which </w:t>
      </w:r>
      <w:proofErr w:type="spellStart"/>
      <w:r w:rsidRPr="00E744A6">
        <w:rPr>
          <w:rFonts w:eastAsia="Times New Roman" w:cstheme="minorHAnsi"/>
        </w:rPr>
        <w:t>SimioCloud</w:t>
      </w:r>
      <w:proofErr w:type="spellEnd"/>
      <w:r w:rsidRPr="00E744A6">
        <w:rPr>
          <w:rFonts w:eastAsia="Times New Roman" w:cstheme="minorHAnsi"/>
        </w:rPr>
        <w:t xml:space="preserve"> may use the Personal Data in connection with the provision thereof to Client.</w:t>
      </w:r>
    </w:p>
    <w:p w14:paraId="1B6AAA50" w14:textId="77777777" w:rsidR="004A21C9" w:rsidRPr="00E946CC" w:rsidRDefault="004A21C9" w:rsidP="004A21C9">
      <w:pPr>
        <w:spacing w:after="120" w:line="240" w:lineRule="auto"/>
        <w:jc w:val="both"/>
        <w:textAlignment w:val="baseline"/>
        <w:rPr>
          <w:rFonts w:eastAsia="Times New Roman" w:cstheme="minorHAnsi"/>
        </w:rPr>
      </w:pPr>
      <w:r w:rsidRPr="00E744A6">
        <w:rPr>
          <w:rFonts w:eastAsia="Times New Roman" w:cstheme="minorHAnsi"/>
        </w:rPr>
        <w:t>“</w:t>
      </w:r>
      <w:proofErr w:type="spellStart"/>
      <w:r w:rsidRPr="00E744A6">
        <w:rPr>
          <w:rFonts w:eastAsia="Times New Roman" w:cstheme="minorHAnsi"/>
          <w:b/>
          <w:bCs/>
          <w:u w:val="single"/>
        </w:rPr>
        <w:t>Subprocessor</w:t>
      </w:r>
      <w:proofErr w:type="spellEnd"/>
      <w:r w:rsidRPr="00E744A6">
        <w:rPr>
          <w:rFonts w:eastAsia="Times New Roman" w:cstheme="minorHAnsi"/>
        </w:rPr>
        <w:t xml:space="preserve">” means any third-party Processor engaged by </w:t>
      </w:r>
      <w:proofErr w:type="spellStart"/>
      <w:r w:rsidRPr="00E744A6">
        <w:rPr>
          <w:rFonts w:eastAsia="Times New Roman" w:cstheme="minorHAnsi"/>
        </w:rPr>
        <w:t>SimioCloud</w:t>
      </w:r>
      <w:proofErr w:type="spellEnd"/>
      <w:r w:rsidRPr="00E744A6">
        <w:rPr>
          <w:rFonts w:eastAsia="Times New Roman" w:cstheme="minorHAnsi"/>
        </w:rPr>
        <w:t xml:space="preserve"> to Process Personal Data on </w:t>
      </w:r>
      <w:proofErr w:type="spellStart"/>
      <w:r w:rsidRPr="00E744A6">
        <w:rPr>
          <w:rFonts w:eastAsia="Times New Roman" w:cstheme="minorHAnsi"/>
        </w:rPr>
        <w:t>SimioCloud’s</w:t>
      </w:r>
      <w:proofErr w:type="spellEnd"/>
      <w:r w:rsidRPr="00E744A6">
        <w:rPr>
          <w:rFonts w:eastAsia="Times New Roman" w:cstheme="minorHAnsi"/>
        </w:rPr>
        <w:t xml:space="preserve"> behalf in connection with </w:t>
      </w:r>
      <w:proofErr w:type="spellStart"/>
      <w:r w:rsidRPr="00E744A6">
        <w:rPr>
          <w:rFonts w:eastAsia="Times New Roman" w:cstheme="minorHAnsi"/>
        </w:rPr>
        <w:t>SimioCloud’s</w:t>
      </w:r>
      <w:proofErr w:type="spellEnd"/>
      <w:r w:rsidRPr="00E744A6">
        <w:rPr>
          <w:rFonts w:eastAsia="Times New Roman" w:cstheme="minorHAnsi"/>
        </w:rPr>
        <w:t xml:space="preserve"> provision of the Services to Client.</w:t>
      </w:r>
    </w:p>
    <w:p w14:paraId="66147648" w14:textId="77777777" w:rsidR="004A21C9" w:rsidRPr="00E946CC" w:rsidRDefault="004A21C9" w:rsidP="004A21C9">
      <w:pPr>
        <w:spacing w:after="120"/>
        <w:contextualSpacing/>
        <w:jc w:val="both"/>
        <w:textAlignment w:val="baseline"/>
        <w:rPr>
          <w:rFonts w:eastAsia="Times New Roman" w:cstheme="minorHAnsi"/>
        </w:rPr>
      </w:pPr>
      <w:r w:rsidRPr="00E946CC">
        <w:rPr>
          <w:rFonts w:eastAsia="Times New Roman" w:cstheme="minorHAnsi"/>
          <w:b/>
          <w:bCs/>
          <w:bdr w:val="none" w:sz="0" w:space="0" w:color="auto" w:frame="1"/>
        </w:rPr>
        <w:t>2.</w:t>
      </w:r>
      <w:r>
        <w:rPr>
          <w:rFonts w:eastAsia="Times New Roman" w:cstheme="minorHAnsi"/>
          <w:b/>
          <w:bCs/>
          <w:bdr w:val="none" w:sz="0" w:space="0" w:color="auto" w:frame="1"/>
        </w:rPr>
        <w:tab/>
      </w:r>
      <w:r w:rsidRPr="00E946CC">
        <w:rPr>
          <w:rFonts w:eastAsia="Times New Roman" w:cstheme="minorHAnsi"/>
          <w:b/>
          <w:bCs/>
          <w:bdr w:val="none" w:sz="0" w:space="0" w:color="auto" w:frame="1"/>
        </w:rPr>
        <w:t>ROLES OF THE PARTIES</w:t>
      </w:r>
    </w:p>
    <w:p w14:paraId="3A0AA357" w14:textId="35D5E489" w:rsidR="004A21C9" w:rsidRPr="00E744A6" w:rsidRDefault="004A21C9" w:rsidP="004A21C9">
      <w:pPr>
        <w:pStyle w:val="ListParagraph"/>
        <w:widowControl/>
        <w:numPr>
          <w:ilvl w:val="1"/>
          <w:numId w:val="15"/>
        </w:numPr>
        <w:autoSpaceDE/>
        <w:autoSpaceDN/>
        <w:spacing w:before="0" w:after="120"/>
        <w:ind w:left="720"/>
        <w:contextualSpacing/>
        <w:jc w:val="both"/>
        <w:textAlignment w:val="baseline"/>
        <w:rPr>
          <w:rFonts w:asciiTheme="minorHAnsi" w:eastAsia="Times New Roman" w:hAnsiTheme="minorHAnsi" w:cstheme="minorHAnsi"/>
        </w:rPr>
      </w:pPr>
      <w:proofErr w:type="spellStart"/>
      <w:r w:rsidRPr="00E744A6">
        <w:rPr>
          <w:rFonts w:asciiTheme="minorHAnsi" w:eastAsia="Times New Roman" w:hAnsiTheme="minorHAnsi" w:cstheme="minorHAnsi"/>
        </w:rPr>
        <w:t>SimioCloud</w:t>
      </w:r>
      <w:proofErr w:type="spellEnd"/>
      <w:r w:rsidRPr="00E744A6">
        <w:rPr>
          <w:rFonts w:asciiTheme="minorHAnsi" w:eastAsia="Times New Roman" w:hAnsiTheme="minorHAnsi" w:cstheme="minorHAnsi"/>
        </w:rPr>
        <w:t xml:space="preserve"> as Processor.  The parties acknowledge and agree that </w:t>
      </w:r>
      <w:proofErr w:type="gramStart"/>
      <w:r w:rsidRPr="00E744A6">
        <w:rPr>
          <w:rFonts w:asciiTheme="minorHAnsi" w:eastAsia="Times New Roman" w:hAnsiTheme="minorHAnsi" w:cstheme="minorHAnsi"/>
        </w:rPr>
        <w:t>with regard to</w:t>
      </w:r>
      <w:proofErr w:type="gramEnd"/>
      <w:r w:rsidRPr="00E744A6">
        <w:rPr>
          <w:rFonts w:asciiTheme="minorHAnsi" w:eastAsia="Times New Roman" w:hAnsiTheme="minorHAnsi" w:cstheme="minorHAnsi"/>
        </w:rPr>
        <w:t xml:space="preserve"> the Processing of Personal Data in connection with the provision of the Services provided specifically for the Client, Client is the “Controller” or “Business” </w:t>
      </w:r>
      <w:r w:rsidRPr="00E744A6">
        <w:rPr>
          <w:rFonts w:asciiTheme="minorHAnsi" w:hAnsiTheme="minorHAnsi" w:cstheme="minorHAnsi"/>
        </w:rPr>
        <w:t>and has the sole and exclusive authority to determine the purposes and means of the Processing of Personal Data Processed</w:t>
      </w:r>
      <w:r w:rsidRPr="00E744A6">
        <w:rPr>
          <w:rFonts w:asciiTheme="minorHAnsi" w:eastAsia="Times New Roman" w:hAnsiTheme="minorHAnsi" w:cstheme="minorHAnsi"/>
        </w:rPr>
        <w:t xml:space="preserve">.   </w:t>
      </w:r>
      <w:proofErr w:type="spellStart"/>
      <w:r w:rsidRPr="00E744A6">
        <w:rPr>
          <w:rFonts w:asciiTheme="minorHAnsi" w:eastAsia="Times New Roman" w:hAnsiTheme="minorHAnsi" w:cstheme="minorHAnsi"/>
        </w:rPr>
        <w:t>SimioCloud</w:t>
      </w:r>
      <w:proofErr w:type="spellEnd"/>
      <w:r w:rsidRPr="00E744A6">
        <w:rPr>
          <w:rFonts w:asciiTheme="minorHAnsi" w:eastAsia="Times New Roman" w:hAnsiTheme="minorHAnsi" w:cstheme="minorHAnsi"/>
        </w:rPr>
        <w:t xml:space="preserve"> is the “Processor” or “Service Provider” (in each instance, to the extent applicable in and as defined by Data Protection Law(s)) </w:t>
      </w:r>
      <w:r w:rsidRPr="00E744A6">
        <w:rPr>
          <w:rFonts w:asciiTheme="minorHAnsi" w:hAnsiTheme="minorHAnsi" w:cstheme="minorHAnsi"/>
        </w:rPr>
        <w:t>on behalf and under the instructions of the Client and shall comply with its respective obligations as a Processor under applicable Data Protection Law(s).</w:t>
      </w:r>
    </w:p>
    <w:p w14:paraId="45290BC2" w14:textId="6C6EA7D5" w:rsidR="004A21C9" w:rsidRDefault="004A21C9" w:rsidP="004A21C9">
      <w:pPr>
        <w:pStyle w:val="ListParagraph"/>
        <w:widowControl/>
        <w:numPr>
          <w:ilvl w:val="1"/>
          <w:numId w:val="15"/>
        </w:numPr>
        <w:autoSpaceDE/>
        <w:autoSpaceDN/>
        <w:spacing w:before="0" w:after="120"/>
        <w:ind w:left="720"/>
        <w:contextualSpacing/>
        <w:jc w:val="both"/>
        <w:textAlignment w:val="baseline"/>
        <w:rPr>
          <w:rFonts w:asciiTheme="minorHAnsi" w:eastAsia="Times New Roman" w:hAnsiTheme="minorHAnsi" w:cstheme="minorHAnsi"/>
        </w:rPr>
      </w:pPr>
      <w:proofErr w:type="spellStart"/>
      <w:r w:rsidRPr="00E744A6">
        <w:rPr>
          <w:rFonts w:asciiTheme="minorHAnsi" w:eastAsia="Times New Roman" w:hAnsiTheme="minorHAnsi" w:cstheme="minorHAnsi"/>
        </w:rPr>
        <w:t>SimioCloud</w:t>
      </w:r>
      <w:proofErr w:type="spellEnd"/>
      <w:r w:rsidRPr="00E744A6">
        <w:rPr>
          <w:rFonts w:asciiTheme="minorHAnsi" w:eastAsia="Times New Roman" w:hAnsiTheme="minorHAnsi" w:cstheme="minorHAnsi"/>
        </w:rPr>
        <w:t xml:space="preserve"> as Controller.  Notwithstanding anything in this DPA to the contrary, the parties acknowledge and agree that with regard to the Processing of Personal Data in connection with the provision of the </w:t>
      </w:r>
      <w:r w:rsidR="00EB5172">
        <w:rPr>
          <w:rFonts w:asciiTheme="minorHAnsi" w:eastAsia="Times New Roman" w:hAnsiTheme="minorHAnsi" w:cstheme="minorHAnsi"/>
        </w:rPr>
        <w:t xml:space="preserve">Cooperative </w:t>
      </w:r>
      <w:r w:rsidRPr="00E744A6">
        <w:rPr>
          <w:rFonts w:asciiTheme="minorHAnsi" w:eastAsia="Times New Roman" w:hAnsiTheme="minorHAnsi" w:cstheme="minorHAnsi"/>
        </w:rPr>
        <w:t xml:space="preserve">Services provided by </w:t>
      </w:r>
      <w:proofErr w:type="spellStart"/>
      <w:r w:rsidRPr="00E744A6">
        <w:rPr>
          <w:rFonts w:asciiTheme="minorHAnsi" w:eastAsia="Times New Roman" w:hAnsiTheme="minorHAnsi" w:cstheme="minorHAnsi"/>
        </w:rPr>
        <w:t>SimioCloud</w:t>
      </w:r>
      <w:proofErr w:type="spellEnd"/>
      <w:r w:rsidRPr="00E744A6">
        <w:rPr>
          <w:rFonts w:asciiTheme="minorHAnsi" w:eastAsia="Times New Roman" w:hAnsiTheme="minorHAnsi" w:cstheme="minorHAnsi"/>
        </w:rPr>
        <w:t xml:space="preserve"> to other </w:t>
      </w:r>
      <w:proofErr w:type="spellStart"/>
      <w:r w:rsidRPr="00E744A6">
        <w:rPr>
          <w:rFonts w:asciiTheme="minorHAnsi" w:eastAsia="Times New Roman" w:hAnsiTheme="minorHAnsi" w:cstheme="minorHAnsi"/>
        </w:rPr>
        <w:t>SimioCloud</w:t>
      </w:r>
      <w:proofErr w:type="spellEnd"/>
      <w:r w:rsidRPr="00E744A6">
        <w:rPr>
          <w:rFonts w:asciiTheme="minorHAnsi" w:eastAsia="Times New Roman" w:hAnsiTheme="minorHAnsi" w:cstheme="minorHAnsi"/>
        </w:rPr>
        <w:t xml:space="preserve"> customers excluding Client, </w:t>
      </w:r>
      <w:proofErr w:type="spellStart"/>
      <w:r w:rsidRPr="00E744A6">
        <w:rPr>
          <w:rFonts w:asciiTheme="minorHAnsi" w:eastAsia="Times New Roman" w:hAnsiTheme="minorHAnsi" w:cstheme="minorHAnsi"/>
        </w:rPr>
        <w:t>SimioCloud</w:t>
      </w:r>
      <w:proofErr w:type="spellEnd"/>
      <w:r w:rsidRPr="00E744A6">
        <w:rPr>
          <w:rFonts w:asciiTheme="minorHAnsi" w:eastAsia="Times New Roman" w:hAnsiTheme="minorHAnsi" w:cstheme="minorHAnsi"/>
        </w:rPr>
        <w:t xml:space="preserve"> is the “Controller” or “Business” </w:t>
      </w:r>
      <w:r w:rsidRPr="00E744A6">
        <w:rPr>
          <w:rFonts w:asciiTheme="minorHAnsi" w:hAnsiTheme="minorHAnsi" w:cstheme="minorHAnsi"/>
        </w:rPr>
        <w:t xml:space="preserve">with the authority to determine the </w:t>
      </w:r>
      <w:r w:rsidRPr="00E744A6">
        <w:rPr>
          <w:rFonts w:asciiTheme="minorHAnsi" w:hAnsiTheme="minorHAnsi" w:cstheme="minorHAnsi"/>
        </w:rPr>
        <w:lastRenderedPageBreak/>
        <w:t xml:space="preserve">purpose and means of the Processing of Personal Data subject to the </w:t>
      </w:r>
      <w:r w:rsidR="000E79DA">
        <w:rPr>
          <w:rFonts w:asciiTheme="minorHAnsi" w:hAnsiTheme="minorHAnsi" w:cstheme="minorHAnsi"/>
        </w:rPr>
        <w:t>T</w:t>
      </w:r>
      <w:r w:rsidRPr="00E744A6">
        <w:rPr>
          <w:rFonts w:asciiTheme="minorHAnsi" w:hAnsiTheme="minorHAnsi" w:cstheme="minorHAnsi"/>
        </w:rPr>
        <w:t>erms and the terms of this DPA shall not apply thereto</w:t>
      </w:r>
      <w:r w:rsidRPr="00E744A6">
        <w:rPr>
          <w:rFonts w:asciiTheme="minorHAnsi" w:eastAsia="Times New Roman" w:hAnsiTheme="minorHAnsi" w:cstheme="minorHAnsi"/>
        </w:rPr>
        <w:t xml:space="preserve">.  Nothing in this DPA will be deemed to amend or otherwise modify the </w:t>
      </w:r>
      <w:r w:rsidR="000E79DA">
        <w:rPr>
          <w:rFonts w:asciiTheme="minorHAnsi" w:eastAsia="Times New Roman" w:hAnsiTheme="minorHAnsi" w:cstheme="minorHAnsi"/>
        </w:rPr>
        <w:t>Terms</w:t>
      </w:r>
      <w:r w:rsidRPr="00E744A6">
        <w:rPr>
          <w:rFonts w:asciiTheme="minorHAnsi" w:eastAsia="Times New Roman" w:hAnsiTheme="minorHAnsi" w:cstheme="minorHAnsi"/>
        </w:rPr>
        <w:t xml:space="preserve"> related to </w:t>
      </w:r>
      <w:proofErr w:type="spellStart"/>
      <w:r w:rsidRPr="00E744A6">
        <w:rPr>
          <w:rFonts w:asciiTheme="minorHAnsi" w:eastAsia="Times New Roman" w:hAnsiTheme="minorHAnsi" w:cstheme="minorHAnsi"/>
        </w:rPr>
        <w:t>SimioCloud’s</w:t>
      </w:r>
      <w:proofErr w:type="spellEnd"/>
      <w:r w:rsidRPr="00E744A6">
        <w:rPr>
          <w:rFonts w:asciiTheme="minorHAnsi" w:eastAsia="Times New Roman" w:hAnsiTheme="minorHAnsi" w:cstheme="minorHAnsi"/>
        </w:rPr>
        <w:t xml:space="preserve"> permitted use of Personal Data as </w:t>
      </w:r>
      <w:r w:rsidR="000E79DA">
        <w:rPr>
          <w:rFonts w:asciiTheme="minorHAnsi" w:eastAsia="Times New Roman" w:hAnsiTheme="minorHAnsi" w:cstheme="minorHAnsi"/>
        </w:rPr>
        <w:t>permitted by the Terms</w:t>
      </w:r>
      <w:r w:rsidRPr="00E744A6">
        <w:rPr>
          <w:rFonts w:asciiTheme="minorHAnsi" w:eastAsia="Times New Roman" w:hAnsiTheme="minorHAnsi" w:cstheme="minorHAnsi"/>
        </w:rPr>
        <w:t xml:space="preserve">. </w:t>
      </w:r>
    </w:p>
    <w:p w14:paraId="52B4F26F" w14:textId="77777777" w:rsidR="004A21C9" w:rsidRPr="00E946CC" w:rsidRDefault="004A21C9" w:rsidP="004A21C9">
      <w:pPr>
        <w:spacing w:after="120" w:line="240" w:lineRule="auto"/>
        <w:rPr>
          <w:b/>
          <w:bCs/>
        </w:rPr>
      </w:pPr>
      <w:r w:rsidRPr="00E946CC">
        <w:rPr>
          <w:b/>
          <w:bCs/>
          <w:bdr w:val="none" w:sz="0" w:space="0" w:color="auto" w:frame="1"/>
        </w:rPr>
        <w:t>3</w:t>
      </w:r>
      <w:proofErr w:type="gramStart"/>
      <w:r w:rsidRPr="00E946CC">
        <w:rPr>
          <w:b/>
          <w:bCs/>
          <w:bdr w:val="none" w:sz="0" w:space="0" w:color="auto" w:frame="1"/>
        </w:rPr>
        <w:t xml:space="preserve">. </w:t>
      </w:r>
      <w:r w:rsidRPr="00E946CC">
        <w:rPr>
          <w:b/>
          <w:bCs/>
          <w:bdr w:val="none" w:sz="0" w:space="0" w:color="auto" w:frame="1"/>
        </w:rPr>
        <w:tab/>
        <w:t>DATA</w:t>
      </w:r>
      <w:proofErr w:type="gramEnd"/>
      <w:r w:rsidRPr="00E946CC">
        <w:rPr>
          <w:b/>
          <w:bCs/>
          <w:bdr w:val="none" w:sz="0" w:space="0" w:color="auto" w:frame="1"/>
        </w:rPr>
        <w:t xml:space="preserve"> PROCESSING AND PROTECTION</w:t>
      </w:r>
    </w:p>
    <w:p w14:paraId="02C567D1" w14:textId="3C9C145C" w:rsidR="004A21C9" w:rsidRPr="00E16FCD" w:rsidRDefault="004A21C9" w:rsidP="004A21C9">
      <w:pPr>
        <w:pStyle w:val="ListParagraph"/>
        <w:widowControl/>
        <w:numPr>
          <w:ilvl w:val="0"/>
          <w:numId w:val="16"/>
        </w:numPr>
        <w:autoSpaceDE/>
        <w:autoSpaceDN/>
        <w:spacing w:before="0" w:after="120"/>
        <w:contextualSpacing/>
        <w:jc w:val="both"/>
        <w:textAlignment w:val="baseline"/>
        <w:rPr>
          <w:rFonts w:asciiTheme="minorHAnsi" w:eastAsia="Times New Roman" w:hAnsiTheme="minorHAnsi" w:cstheme="minorHAnsi"/>
        </w:rPr>
      </w:pPr>
      <w:r w:rsidRPr="00E16FCD">
        <w:rPr>
          <w:rFonts w:asciiTheme="minorHAnsi" w:eastAsia="Times New Roman" w:hAnsiTheme="minorHAnsi" w:cstheme="minorHAnsi"/>
        </w:rPr>
        <w:t xml:space="preserve">Limitations on Processing Personal Data.  </w:t>
      </w:r>
      <w:proofErr w:type="spellStart"/>
      <w:r w:rsidRPr="00E16FCD">
        <w:rPr>
          <w:rFonts w:asciiTheme="minorHAnsi" w:eastAsia="Times New Roman" w:hAnsiTheme="minorHAnsi" w:cstheme="minorHAnsi"/>
        </w:rPr>
        <w:t>SimioCloud</w:t>
      </w:r>
      <w:proofErr w:type="spellEnd"/>
      <w:r w:rsidRPr="00E16FCD">
        <w:rPr>
          <w:rFonts w:asciiTheme="minorHAnsi" w:eastAsia="Times New Roman" w:hAnsiTheme="minorHAnsi" w:cstheme="minorHAnsi"/>
        </w:rPr>
        <w:t xml:space="preserve"> will Process Personal Data only: (i) in a manner consistent with documented instructions from Client, which will include Processing as authorized or permitted under the </w:t>
      </w:r>
      <w:r w:rsidR="00E0296D">
        <w:rPr>
          <w:rFonts w:asciiTheme="minorHAnsi" w:eastAsia="Times New Roman" w:hAnsiTheme="minorHAnsi" w:cstheme="minorHAnsi"/>
        </w:rPr>
        <w:t>Terms</w:t>
      </w:r>
      <w:r w:rsidRPr="00E16FCD">
        <w:rPr>
          <w:rFonts w:asciiTheme="minorHAnsi" w:eastAsia="Times New Roman" w:hAnsiTheme="minorHAnsi" w:cstheme="minorHAnsi"/>
        </w:rPr>
        <w:t xml:space="preserve">; and (ii) as required by applicable Data Protection Law(s), provided that </w:t>
      </w:r>
      <w:proofErr w:type="spellStart"/>
      <w:r w:rsidRPr="00E16FCD">
        <w:rPr>
          <w:rFonts w:asciiTheme="minorHAnsi" w:eastAsia="Times New Roman" w:hAnsiTheme="minorHAnsi" w:cstheme="minorHAnsi"/>
        </w:rPr>
        <w:t>SimioCloud</w:t>
      </w:r>
      <w:proofErr w:type="spellEnd"/>
      <w:r w:rsidRPr="00E16FCD">
        <w:rPr>
          <w:rFonts w:asciiTheme="minorHAnsi" w:eastAsia="Times New Roman" w:hAnsiTheme="minorHAnsi" w:cstheme="minorHAnsi"/>
        </w:rPr>
        <w:t xml:space="preserve"> will inform Client (unless prohibited by such Data Protection Law) of the applicable legal requirement before Processing pursuant to such Data Protection Law.</w:t>
      </w:r>
    </w:p>
    <w:p w14:paraId="6A2C6815" w14:textId="38FF45B8" w:rsidR="004A21C9" w:rsidRPr="00E16FCD" w:rsidRDefault="004A21C9" w:rsidP="004A21C9">
      <w:pPr>
        <w:numPr>
          <w:ilvl w:val="0"/>
          <w:numId w:val="16"/>
        </w:numPr>
        <w:spacing w:after="120" w:line="240" w:lineRule="auto"/>
        <w:contextualSpacing/>
        <w:jc w:val="both"/>
        <w:textAlignment w:val="baseline"/>
        <w:rPr>
          <w:rFonts w:eastAsia="Times New Roman" w:cstheme="minorHAnsi"/>
        </w:rPr>
      </w:pPr>
      <w:r w:rsidRPr="00E16FCD">
        <w:rPr>
          <w:rFonts w:eastAsia="Times New Roman" w:cstheme="minorHAnsi"/>
        </w:rPr>
        <w:t xml:space="preserve">No Sale or Share of Personal Data. Client and </w:t>
      </w:r>
      <w:proofErr w:type="spellStart"/>
      <w:r w:rsidRPr="00E16FCD">
        <w:rPr>
          <w:rFonts w:eastAsia="Times New Roman" w:cstheme="minorHAnsi"/>
        </w:rPr>
        <w:t>SimioCloud</w:t>
      </w:r>
      <w:proofErr w:type="spellEnd"/>
      <w:r w:rsidRPr="00E16FCD">
        <w:rPr>
          <w:rFonts w:eastAsia="Times New Roman" w:cstheme="minorHAnsi"/>
        </w:rPr>
        <w:t xml:space="preserve"> hereby acknowledge and agree that in no event shall the transfer of Personal Data from Client to </w:t>
      </w:r>
      <w:proofErr w:type="spellStart"/>
      <w:r w:rsidRPr="00E16FCD">
        <w:rPr>
          <w:rFonts w:eastAsia="Times New Roman" w:cstheme="minorHAnsi"/>
        </w:rPr>
        <w:t>SimioCloud</w:t>
      </w:r>
      <w:proofErr w:type="spellEnd"/>
      <w:r w:rsidRPr="00E16FCD">
        <w:rPr>
          <w:rFonts w:eastAsia="Times New Roman" w:cstheme="minorHAnsi"/>
        </w:rPr>
        <w:t xml:space="preserve"> pursuant to the </w:t>
      </w:r>
      <w:r w:rsidR="00E0296D">
        <w:rPr>
          <w:rFonts w:eastAsia="Times New Roman" w:cstheme="minorHAnsi"/>
        </w:rPr>
        <w:t xml:space="preserve">Terms </w:t>
      </w:r>
      <w:r w:rsidRPr="00E16FCD">
        <w:rPr>
          <w:rFonts w:eastAsia="Times New Roman" w:cstheme="minorHAnsi"/>
        </w:rPr>
        <w:t>constitute</w:t>
      </w:r>
      <w:r w:rsidR="00E0296D">
        <w:rPr>
          <w:rFonts w:eastAsia="Times New Roman" w:cstheme="minorHAnsi"/>
        </w:rPr>
        <w:t>s</w:t>
      </w:r>
      <w:r w:rsidRPr="00E16FCD">
        <w:rPr>
          <w:rFonts w:eastAsia="Times New Roman" w:cstheme="minorHAnsi"/>
        </w:rPr>
        <w:t xml:space="preserve"> a sale of Personal Data or transfer of Personal Data for valuable consideration to </w:t>
      </w:r>
      <w:proofErr w:type="spellStart"/>
      <w:r w:rsidRPr="00E16FCD">
        <w:rPr>
          <w:rFonts w:eastAsia="Times New Roman" w:cstheme="minorHAnsi"/>
        </w:rPr>
        <w:t>SimioCloud</w:t>
      </w:r>
      <w:proofErr w:type="spellEnd"/>
      <w:r w:rsidRPr="00E16FCD">
        <w:rPr>
          <w:rFonts w:eastAsia="Times New Roman" w:cstheme="minorHAnsi"/>
        </w:rPr>
        <w:t xml:space="preserve">, and that nothing in the </w:t>
      </w:r>
      <w:r w:rsidR="00E0296D">
        <w:rPr>
          <w:rFonts w:eastAsia="Times New Roman" w:cstheme="minorHAnsi"/>
        </w:rPr>
        <w:t>Terms</w:t>
      </w:r>
      <w:r w:rsidRPr="00E16FCD">
        <w:rPr>
          <w:rFonts w:eastAsia="Times New Roman" w:cstheme="minorHAnsi"/>
        </w:rPr>
        <w:t xml:space="preserve"> shall be construed as providing for the sale or transfer of Personal Data for valuable consideration to </w:t>
      </w:r>
      <w:proofErr w:type="spellStart"/>
      <w:r w:rsidRPr="00E16FCD">
        <w:rPr>
          <w:rFonts w:eastAsia="Times New Roman" w:cstheme="minorHAnsi"/>
        </w:rPr>
        <w:t>SimioCloud</w:t>
      </w:r>
      <w:proofErr w:type="spellEnd"/>
      <w:r w:rsidRPr="00E16FCD">
        <w:rPr>
          <w:rFonts w:eastAsia="Times New Roman" w:cstheme="minorHAnsi"/>
        </w:rPr>
        <w:t xml:space="preserve">. </w:t>
      </w:r>
      <w:proofErr w:type="spellStart"/>
      <w:r w:rsidRPr="00E16FCD">
        <w:rPr>
          <w:rFonts w:eastAsia="Times New Roman" w:cstheme="minorHAnsi"/>
        </w:rPr>
        <w:t>SimioCloud</w:t>
      </w:r>
      <w:proofErr w:type="spellEnd"/>
      <w:r w:rsidRPr="00E16FCD">
        <w:rPr>
          <w:rFonts w:eastAsia="Times New Roman" w:cstheme="minorHAnsi"/>
        </w:rPr>
        <w:t xml:space="preserve"> will not (and shall ensure its </w:t>
      </w:r>
      <w:proofErr w:type="spellStart"/>
      <w:r w:rsidRPr="00E16FCD">
        <w:rPr>
          <w:rFonts w:eastAsia="Times New Roman" w:cstheme="minorHAnsi"/>
        </w:rPr>
        <w:t>Subprocessors</w:t>
      </w:r>
      <w:proofErr w:type="spellEnd"/>
      <w:r w:rsidRPr="00E16FCD">
        <w:rPr>
          <w:rFonts w:eastAsia="Times New Roman" w:cstheme="minorHAnsi"/>
        </w:rPr>
        <w:t xml:space="preserve"> do not) retain, sell, share, use, combine with personal data from another person, or disclose Personal Data for any purpose other than for the specific purpose of performing the Services for which Client has engaged </w:t>
      </w:r>
      <w:proofErr w:type="spellStart"/>
      <w:r w:rsidRPr="00E16FCD">
        <w:rPr>
          <w:rFonts w:eastAsia="Times New Roman" w:cstheme="minorHAnsi"/>
        </w:rPr>
        <w:t>SimioCloud</w:t>
      </w:r>
      <w:proofErr w:type="spellEnd"/>
      <w:r w:rsidRPr="00E16FCD">
        <w:rPr>
          <w:rFonts w:eastAsia="Times New Roman" w:cstheme="minorHAnsi"/>
        </w:rPr>
        <w:t xml:space="preserve"> or as otherwise permitted under applicable Data Protection Law(s). “Sell”, “sale”, and “share” shall have the meanings given to them in applicable Data Protection Law(s).</w:t>
      </w:r>
    </w:p>
    <w:p w14:paraId="44A1DF73" w14:textId="77777777" w:rsidR="004A21C9" w:rsidRPr="00E16FCD" w:rsidRDefault="004A21C9" w:rsidP="004A21C9">
      <w:pPr>
        <w:numPr>
          <w:ilvl w:val="0"/>
          <w:numId w:val="16"/>
        </w:numPr>
        <w:spacing w:after="120" w:line="240" w:lineRule="auto"/>
        <w:contextualSpacing/>
        <w:jc w:val="both"/>
        <w:textAlignment w:val="baseline"/>
        <w:rPr>
          <w:rFonts w:eastAsia="Times New Roman" w:cstheme="minorHAnsi"/>
        </w:rPr>
      </w:pPr>
      <w:proofErr w:type="spellStart"/>
      <w:r w:rsidRPr="00E16FCD">
        <w:rPr>
          <w:rFonts w:eastAsia="Times New Roman" w:cstheme="minorHAnsi"/>
        </w:rPr>
        <w:t>SimioCloud</w:t>
      </w:r>
      <w:proofErr w:type="spellEnd"/>
      <w:r w:rsidRPr="00E16FCD">
        <w:rPr>
          <w:rFonts w:eastAsia="Times New Roman" w:cstheme="minorHAnsi"/>
        </w:rPr>
        <w:t xml:space="preserve"> will ensure that </w:t>
      </w:r>
      <w:proofErr w:type="gramStart"/>
      <w:r w:rsidRPr="00E16FCD">
        <w:rPr>
          <w:rFonts w:eastAsia="Times New Roman" w:cstheme="minorHAnsi"/>
        </w:rPr>
        <w:t>persons</w:t>
      </w:r>
      <w:proofErr w:type="gramEnd"/>
      <w:r w:rsidRPr="00E16FCD">
        <w:rPr>
          <w:rFonts w:eastAsia="Times New Roman" w:cstheme="minorHAnsi"/>
        </w:rPr>
        <w:t xml:space="preserve"> authorized by </w:t>
      </w:r>
      <w:proofErr w:type="spellStart"/>
      <w:r w:rsidRPr="00E16FCD">
        <w:rPr>
          <w:rFonts w:eastAsia="Times New Roman" w:cstheme="minorHAnsi"/>
        </w:rPr>
        <w:t>SimioCloud</w:t>
      </w:r>
      <w:proofErr w:type="spellEnd"/>
      <w:r w:rsidRPr="00E16FCD">
        <w:rPr>
          <w:rFonts w:eastAsia="Times New Roman" w:cstheme="minorHAnsi"/>
        </w:rPr>
        <w:t xml:space="preserve"> to Process any Personal Data are subject to appropriate confidentiality obligations.</w:t>
      </w:r>
    </w:p>
    <w:p w14:paraId="110605E3" w14:textId="77777777" w:rsidR="004A21C9" w:rsidRPr="00E16FCD" w:rsidRDefault="004A21C9" w:rsidP="004A21C9">
      <w:pPr>
        <w:numPr>
          <w:ilvl w:val="0"/>
          <w:numId w:val="16"/>
        </w:numPr>
        <w:spacing w:after="120" w:line="240" w:lineRule="auto"/>
        <w:contextualSpacing/>
        <w:jc w:val="both"/>
        <w:textAlignment w:val="baseline"/>
        <w:rPr>
          <w:rFonts w:eastAsia="Times New Roman" w:cstheme="minorHAnsi"/>
        </w:rPr>
      </w:pPr>
      <w:proofErr w:type="spellStart"/>
      <w:r w:rsidRPr="00E16FCD">
        <w:rPr>
          <w:rFonts w:eastAsia="Times New Roman" w:cstheme="minorHAnsi"/>
        </w:rPr>
        <w:t>SimioCloud</w:t>
      </w:r>
      <w:proofErr w:type="spellEnd"/>
      <w:r w:rsidRPr="00E16FCD">
        <w:rPr>
          <w:rFonts w:eastAsia="Times New Roman" w:cstheme="minorHAnsi"/>
        </w:rPr>
        <w:t xml:space="preserve"> will implement measures designed to protect Personal Data that meet or exceed applicable requirements under applicable Data Protection Law(s). These measures include technical and organizational measures, such as the use of firewalls, access control protocols, business continuity measures, penetration tests, and patch management protocols. An overview of </w:t>
      </w:r>
      <w:proofErr w:type="spellStart"/>
      <w:r w:rsidRPr="00E16FCD">
        <w:rPr>
          <w:rFonts w:eastAsia="Times New Roman" w:cstheme="minorHAnsi"/>
        </w:rPr>
        <w:t>SimioCloud’s</w:t>
      </w:r>
      <w:proofErr w:type="spellEnd"/>
      <w:r w:rsidRPr="00E16FCD">
        <w:rPr>
          <w:rFonts w:eastAsia="Times New Roman" w:cstheme="minorHAnsi"/>
        </w:rPr>
        <w:t xml:space="preserve"> information security practices is available upon request.  </w:t>
      </w:r>
    </w:p>
    <w:p w14:paraId="2F1C9767" w14:textId="72E3BB67" w:rsidR="004A21C9" w:rsidRPr="00E16FCD" w:rsidRDefault="004A21C9" w:rsidP="004A21C9">
      <w:pPr>
        <w:numPr>
          <w:ilvl w:val="0"/>
          <w:numId w:val="16"/>
        </w:numPr>
        <w:spacing w:after="120" w:line="240" w:lineRule="auto"/>
        <w:contextualSpacing/>
        <w:jc w:val="both"/>
        <w:textAlignment w:val="baseline"/>
        <w:rPr>
          <w:rFonts w:eastAsia="Times New Roman" w:cstheme="minorHAnsi"/>
        </w:rPr>
      </w:pPr>
      <w:r w:rsidRPr="00E16FCD">
        <w:rPr>
          <w:rFonts w:eastAsia="Times New Roman" w:cstheme="minorHAnsi"/>
        </w:rPr>
        <w:t xml:space="preserve">Disposal of Personal Data. As required by Data Protection Law(s) and/or the </w:t>
      </w:r>
      <w:r w:rsidR="00E0296D">
        <w:rPr>
          <w:rFonts w:eastAsia="Times New Roman" w:cstheme="minorHAnsi"/>
        </w:rPr>
        <w:t>Terms</w:t>
      </w:r>
      <w:r w:rsidRPr="00E16FCD">
        <w:rPr>
          <w:rFonts w:eastAsia="Times New Roman" w:cstheme="minorHAnsi"/>
        </w:rPr>
        <w:t xml:space="preserve">, or otherwise at the Client’s direction, </w:t>
      </w:r>
      <w:proofErr w:type="spellStart"/>
      <w:r w:rsidRPr="00E16FCD">
        <w:rPr>
          <w:rFonts w:eastAsia="Times New Roman" w:cstheme="minorHAnsi"/>
        </w:rPr>
        <w:t>SimioCloud</w:t>
      </w:r>
      <w:proofErr w:type="spellEnd"/>
      <w:r w:rsidRPr="00E16FCD">
        <w:rPr>
          <w:rFonts w:eastAsia="Times New Roman" w:cstheme="minorHAnsi"/>
        </w:rPr>
        <w:t xml:space="preserve"> will delete all Personal Data after the end of the provision of Services (to the extent Personal Data is still in </w:t>
      </w:r>
      <w:proofErr w:type="spellStart"/>
      <w:r w:rsidRPr="00E16FCD">
        <w:rPr>
          <w:rFonts w:eastAsia="Times New Roman" w:cstheme="minorHAnsi"/>
        </w:rPr>
        <w:t>SimioCloud’s</w:t>
      </w:r>
      <w:proofErr w:type="spellEnd"/>
      <w:r w:rsidRPr="00E16FCD">
        <w:rPr>
          <w:rFonts w:eastAsia="Times New Roman" w:cstheme="minorHAnsi"/>
        </w:rPr>
        <w:t xml:space="preserve"> possession) unless applicable Data Protection Law(s) and/or the </w:t>
      </w:r>
      <w:r w:rsidR="00E0296D">
        <w:rPr>
          <w:rFonts w:eastAsia="Times New Roman" w:cstheme="minorHAnsi"/>
        </w:rPr>
        <w:t xml:space="preserve">Terms </w:t>
      </w:r>
      <w:r w:rsidRPr="00E16FCD">
        <w:rPr>
          <w:rFonts w:eastAsia="Times New Roman" w:cstheme="minorHAnsi"/>
        </w:rPr>
        <w:t xml:space="preserve">requires the storage of such Personal Data by </w:t>
      </w:r>
      <w:proofErr w:type="spellStart"/>
      <w:r w:rsidRPr="00E16FCD">
        <w:rPr>
          <w:rFonts w:eastAsia="Times New Roman" w:cstheme="minorHAnsi"/>
        </w:rPr>
        <w:t>SimioCloud</w:t>
      </w:r>
      <w:proofErr w:type="spellEnd"/>
      <w:r w:rsidRPr="00E16FCD">
        <w:rPr>
          <w:rFonts w:eastAsia="Times New Roman" w:cstheme="minorHAnsi"/>
        </w:rPr>
        <w:t xml:space="preserve">, in which case </w:t>
      </w:r>
      <w:proofErr w:type="spellStart"/>
      <w:r w:rsidRPr="00E16FCD">
        <w:rPr>
          <w:rFonts w:eastAsia="Times New Roman" w:cstheme="minorHAnsi"/>
        </w:rPr>
        <w:t>SimioCloud</w:t>
      </w:r>
      <w:proofErr w:type="spellEnd"/>
      <w:r w:rsidRPr="00E16FCD">
        <w:rPr>
          <w:rFonts w:eastAsia="Times New Roman" w:cstheme="minorHAnsi"/>
        </w:rPr>
        <w:t xml:space="preserve"> will only further retain and process such Personal Data for the limited duration and purposes required by such Data Protection Law(s) and/or </w:t>
      </w:r>
      <w:r w:rsidR="00E0296D">
        <w:rPr>
          <w:rFonts w:eastAsia="Times New Roman" w:cstheme="minorHAnsi"/>
        </w:rPr>
        <w:t>the Subscription Term</w:t>
      </w:r>
      <w:r w:rsidRPr="00E16FCD">
        <w:rPr>
          <w:rFonts w:eastAsia="Times New Roman" w:cstheme="minorHAnsi"/>
        </w:rPr>
        <w:t>.</w:t>
      </w:r>
    </w:p>
    <w:p w14:paraId="76E91E42" w14:textId="77777777" w:rsidR="004A21C9" w:rsidRDefault="004A21C9" w:rsidP="004A21C9">
      <w:pPr>
        <w:numPr>
          <w:ilvl w:val="0"/>
          <w:numId w:val="16"/>
        </w:numPr>
        <w:spacing w:after="120" w:line="240" w:lineRule="auto"/>
        <w:contextualSpacing/>
        <w:jc w:val="both"/>
        <w:textAlignment w:val="baseline"/>
        <w:rPr>
          <w:rFonts w:eastAsia="Times New Roman" w:cstheme="minorHAnsi"/>
        </w:rPr>
      </w:pPr>
      <w:r w:rsidRPr="00E16FCD">
        <w:rPr>
          <w:rFonts w:eastAsia="Times New Roman" w:cstheme="minorHAnsi"/>
        </w:rPr>
        <w:t xml:space="preserve">Client Obligations. Client is responsible for ensuring its compliance with all necessary transparency and lawfulness requirements under Data Protection Law(s) for the Processing of the Personal Data by </w:t>
      </w:r>
      <w:proofErr w:type="spellStart"/>
      <w:r w:rsidRPr="00E16FCD">
        <w:rPr>
          <w:rFonts w:eastAsia="Times New Roman" w:cstheme="minorHAnsi"/>
        </w:rPr>
        <w:t>SimioCloud</w:t>
      </w:r>
      <w:proofErr w:type="spellEnd"/>
      <w:r w:rsidRPr="00E16FCD">
        <w:rPr>
          <w:rFonts w:eastAsia="Times New Roman" w:cstheme="minorHAnsi"/>
        </w:rPr>
        <w:t xml:space="preserve">, including obtaining any necessary consents and authorizations, prior to the earlier of (i) Processing Personal Data in </w:t>
      </w:r>
      <w:proofErr w:type="spellStart"/>
      <w:r w:rsidRPr="00E16FCD">
        <w:rPr>
          <w:rFonts w:eastAsia="Times New Roman" w:cstheme="minorHAnsi"/>
        </w:rPr>
        <w:t>SimioCloud’s</w:t>
      </w:r>
      <w:proofErr w:type="spellEnd"/>
      <w:r w:rsidRPr="00E16FCD">
        <w:rPr>
          <w:rFonts w:eastAsia="Times New Roman" w:cstheme="minorHAnsi"/>
        </w:rPr>
        <w:t xml:space="preserve"> Services on behalf of Client, or (ii) transfer of any Personal Data to </w:t>
      </w:r>
      <w:proofErr w:type="spellStart"/>
      <w:r w:rsidRPr="00E16FCD">
        <w:rPr>
          <w:rFonts w:eastAsia="Times New Roman" w:cstheme="minorHAnsi"/>
        </w:rPr>
        <w:t>SimioCloud</w:t>
      </w:r>
      <w:proofErr w:type="spellEnd"/>
      <w:r w:rsidRPr="00E16FCD">
        <w:rPr>
          <w:rFonts w:eastAsia="Times New Roman" w:cstheme="minorHAnsi"/>
        </w:rPr>
        <w:t xml:space="preserve">. </w:t>
      </w:r>
    </w:p>
    <w:p w14:paraId="33E3A798" w14:textId="77777777" w:rsidR="004A21C9" w:rsidRPr="00E16FCD" w:rsidRDefault="004A21C9" w:rsidP="004A21C9">
      <w:pPr>
        <w:spacing w:after="120" w:line="240" w:lineRule="auto"/>
        <w:contextualSpacing/>
        <w:jc w:val="both"/>
        <w:textAlignment w:val="baseline"/>
        <w:rPr>
          <w:rFonts w:eastAsia="Times New Roman" w:cstheme="minorHAnsi"/>
        </w:rPr>
      </w:pPr>
    </w:p>
    <w:p w14:paraId="3FA13069" w14:textId="77777777" w:rsidR="004A21C9" w:rsidRPr="00F05BB2" w:rsidRDefault="004A21C9" w:rsidP="004A21C9">
      <w:pPr>
        <w:spacing w:after="120" w:line="240"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rPr>
        <w:t>4</w:t>
      </w:r>
      <w:proofErr w:type="gramStart"/>
      <w:r w:rsidRPr="00F05BB2">
        <w:rPr>
          <w:rFonts w:eastAsia="Times New Roman" w:cstheme="minorHAnsi"/>
          <w:b/>
          <w:bCs/>
          <w:bdr w:val="none" w:sz="0" w:space="0" w:color="auto" w:frame="1"/>
        </w:rPr>
        <w:t>.</w:t>
      </w:r>
      <w:r>
        <w:rPr>
          <w:rFonts w:eastAsia="Times New Roman" w:cstheme="minorHAnsi"/>
          <w:b/>
          <w:bCs/>
          <w:bdr w:val="none" w:sz="0" w:space="0" w:color="auto" w:frame="1"/>
        </w:rPr>
        <w:t xml:space="preserve"> </w:t>
      </w:r>
      <w:r>
        <w:rPr>
          <w:rFonts w:eastAsia="Times New Roman" w:cstheme="minorHAnsi"/>
          <w:b/>
          <w:bCs/>
          <w:bdr w:val="none" w:sz="0" w:space="0" w:color="auto" w:frame="1"/>
        </w:rPr>
        <w:tab/>
      </w:r>
      <w:r w:rsidRPr="00F05BB2">
        <w:rPr>
          <w:rFonts w:eastAsia="Times New Roman" w:cstheme="minorHAnsi"/>
          <w:b/>
          <w:bCs/>
          <w:bdr w:val="none" w:sz="0" w:space="0" w:color="auto" w:frame="1"/>
        </w:rPr>
        <w:t>ASSISTANCE</w:t>
      </w:r>
      <w:proofErr w:type="gramEnd"/>
      <w:r w:rsidRPr="00F05BB2">
        <w:rPr>
          <w:rFonts w:eastAsia="Times New Roman" w:cstheme="minorHAnsi"/>
          <w:b/>
          <w:bCs/>
          <w:bdr w:val="none" w:sz="0" w:space="0" w:color="auto" w:frame="1"/>
        </w:rPr>
        <w:t xml:space="preserve">  </w:t>
      </w:r>
    </w:p>
    <w:p w14:paraId="25CAFCD8" w14:textId="77777777" w:rsidR="004A21C9" w:rsidRPr="00E16FCD" w:rsidRDefault="004A21C9" w:rsidP="004A21C9">
      <w:pPr>
        <w:pStyle w:val="ListParagraph"/>
        <w:widowControl/>
        <w:numPr>
          <w:ilvl w:val="0"/>
          <w:numId w:val="17"/>
        </w:numPr>
        <w:autoSpaceDE/>
        <w:autoSpaceDN/>
        <w:spacing w:before="0" w:after="120"/>
        <w:contextualSpacing/>
        <w:jc w:val="both"/>
        <w:textAlignment w:val="baseline"/>
        <w:rPr>
          <w:rFonts w:asciiTheme="minorHAnsi" w:eastAsia="Times New Roman" w:hAnsiTheme="minorHAnsi" w:cstheme="minorHAnsi"/>
        </w:rPr>
      </w:pPr>
      <w:r w:rsidRPr="00E16FCD">
        <w:rPr>
          <w:rFonts w:asciiTheme="minorHAnsi" w:eastAsia="Times New Roman" w:hAnsiTheme="minorHAnsi" w:cstheme="minorHAnsi"/>
        </w:rPr>
        <w:t xml:space="preserve">As required by applicable Data Protection Law(s), (i) </w:t>
      </w:r>
      <w:proofErr w:type="spellStart"/>
      <w:r w:rsidRPr="00E16FCD">
        <w:rPr>
          <w:rFonts w:asciiTheme="minorHAnsi" w:eastAsia="Times New Roman" w:hAnsiTheme="minorHAnsi" w:cstheme="minorHAnsi"/>
        </w:rPr>
        <w:t>SimioCloud</w:t>
      </w:r>
      <w:proofErr w:type="spellEnd"/>
      <w:r w:rsidRPr="00E16FCD">
        <w:rPr>
          <w:rFonts w:asciiTheme="minorHAnsi" w:eastAsia="Times New Roman" w:hAnsiTheme="minorHAnsi" w:cstheme="minorHAnsi"/>
        </w:rPr>
        <w:t xml:space="preserve"> will notify Client if (in </w:t>
      </w:r>
      <w:proofErr w:type="spellStart"/>
      <w:r w:rsidRPr="00E16FCD">
        <w:rPr>
          <w:rFonts w:asciiTheme="minorHAnsi" w:eastAsia="Times New Roman" w:hAnsiTheme="minorHAnsi" w:cstheme="minorHAnsi"/>
        </w:rPr>
        <w:t>SimioCloud’s</w:t>
      </w:r>
      <w:proofErr w:type="spellEnd"/>
      <w:r w:rsidRPr="00E16FCD">
        <w:rPr>
          <w:rFonts w:asciiTheme="minorHAnsi" w:eastAsia="Times New Roman" w:hAnsiTheme="minorHAnsi" w:cstheme="minorHAnsi"/>
        </w:rPr>
        <w:t xml:space="preserve"> opinion) an instruction given by Client to </w:t>
      </w:r>
      <w:proofErr w:type="spellStart"/>
      <w:r w:rsidRPr="00E16FCD">
        <w:rPr>
          <w:rFonts w:asciiTheme="minorHAnsi" w:eastAsia="Times New Roman" w:hAnsiTheme="minorHAnsi" w:cstheme="minorHAnsi"/>
        </w:rPr>
        <w:t>SimioCloud</w:t>
      </w:r>
      <w:proofErr w:type="spellEnd"/>
      <w:r w:rsidRPr="00E16FCD">
        <w:rPr>
          <w:rFonts w:asciiTheme="minorHAnsi" w:eastAsia="Times New Roman" w:hAnsiTheme="minorHAnsi" w:cstheme="minorHAnsi"/>
        </w:rPr>
        <w:t xml:space="preserve"> violates applicable Data Protection Law; and (ii) </w:t>
      </w:r>
      <w:proofErr w:type="spellStart"/>
      <w:r w:rsidRPr="00E16FCD">
        <w:rPr>
          <w:rFonts w:asciiTheme="minorHAnsi" w:eastAsia="Times New Roman" w:hAnsiTheme="minorHAnsi" w:cstheme="minorHAnsi"/>
        </w:rPr>
        <w:t>SimioCloud</w:t>
      </w:r>
      <w:proofErr w:type="spellEnd"/>
      <w:r w:rsidRPr="00E16FCD">
        <w:rPr>
          <w:rFonts w:asciiTheme="minorHAnsi" w:eastAsia="Times New Roman" w:hAnsiTheme="minorHAnsi" w:cstheme="minorHAnsi"/>
        </w:rPr>
        <w:t xml:space="preserve"> will notify Client if </w:t>
      </w:r>
      <w:proofErr w:type="spellStart"/>
      <w:r w:rsidRPr="00E16FCD">
        <w:rPr>
          <w:rFonts w:asciiTheme="minorHAnsi" w:eastAsia="Times New Roman" w:hAnsiTheme="minorHAnsi" w:cstheme="minorHAnsi"/>
        </w:rPr>
        <w:t>SimioCloud</w:t>
      </w:r>
      <w:proofErr w:type="spellEnd"/>
      <w:r w:rsidRPr="00E16FCD">
        <w:rPr>
          <w:rFonts w:asciiTheme="minorHAnsi" w:eastAsia="Times New Roman" w:hAnsiTheme="minorHAnsi" w:cstheme="minorHAnsi"/>
        </w:rPr>
        <w:t xml:space="preserve"> can no longer comply with its obligations under this DPA and, upon said notification and to the extent unauthorized use of Personal Data has occurred, Client may take reasonable and appropriate steps to stop and remediate said unauthorized use of Client’s Personal Data.</w:t>
      </w:r>
    </w:p>
    <w:p w14:paraId="7752B5FE" w14:textId="77777777" w:rsidR="004A21C9" w:rsidRPr="00E16FCD" w:rsidRDefault="004A21C9" w:rsidP="004A21C9">
      <w:pPr>
        <w:numPr>
          <w:ilvl w:val="0"/>
          <w:numId w:val="17"/>
        </w:numPr>
        <w:spacing w:after="120" w:line="240" w:lineRule="auto"/>
        <w:contextualSpacing/>
        <w:jc w:val="both"/>
        <w:textAlignment w:val="baseline"/>
        <w:rPr>
          <w:rFonts w:eastAsia="Times New Roman" w:cstheme="minorHAnsi"/>
        </w:rPr>
      </w:pPr>
      <w:r w:rsidRPr="00E16FCD">
        <w:rPr>
          <w:rFonts w:eastAsia="Times New Roman" w:cstheme="minorHAnsi"/>
        </w:rPr>
        <w:lastRenderedPageBreak/>
        <w:t xml:space="preserve">Data Subject’s Rights Assistance. </w:t>
      </w:r>
      <w:proofErr w:type="gramStart"/>
      <w:r w:rsidRPr="00E16FCD">
        <w:rPr>
          <w:rFonts w:eastAsia="Times New Roman" w:cstheme="minorHAnsi"/>
        </w:rPr>
        <w:t>Taking into account</w:t>
      </w:r>
      <w:proofErr w:type="gramEnd"/>
      <w:r w:rsidRPr="00E16FCD">
        <w:rPr>
          <w:rFonts w:eastAsia="Times New Roman" w:cstheme="minorHAnsi"/>
        </w:rPr>
        <w:t xml:space="preserve"> the nature of the Processing and the information available to </w:t>
      </w:r>
      <w:proofErr w:type="spellStart"/>
      <w:r w:rsidRPr="00E16FCD">
        <w:rPr>
          <w:rFonts w:eastAsia="Times New Roman" w:cstheme="minorHAnsi"/>
        </w:rPr>
        <w:t>SimioCloud</w:t>
      </w:r>
      <w:proofErr w:type="spellEnd"/>
      <w:r w:rsidRPr="00E16FCD">
        <w:rPr>
          <w:rFonts w:eastAsia="Times New Roman" w:cstheme="minorHAnsi"/>
        </w:rPr>
        <w:t xml:space="preserve">, </w:t>
      </w:r>
      <w:proofErr w:type="spellStart"/>
      <w:r w:rsidRPr="00E16FCD">
        <w:rPr>
          <w:rFonts w:eastAsia="Times New Roman" w:cstheme="minorHAnsi"/>
        </w:rPr>
        <w:t>SimioCloud</w:t>
      </w:r>
      <w:proofErr w:type="spellEnd"/>
      <w:r w:rsidRPr="00E16FCD">
        <w:rPr>
          <w:rFonts w:eastAsia="Times New Roman" w:cstheme="minorHAnsi"/>
        </w:rPr>
        <w:t xml:space="preserve"> will reasonably assist Client by appropriate technical and organizational measures for the fulfilment of Client’s obligation to respond to requests for exercising any individual’s privacy or data protection rights provided under applicable Data Protection Law.</w:t>
      </w:r>
    </w:p>
    <w:p w14:paraId="3B1CD513" w14:textId="77777777" w:rsidR="004A21C9" w:rsidRPr="00E16FCD" w:rsidRDefault="004A21C9" w:rsidP="004A21C9">
      <w:pPr>
        <w:numPr>
          <w:ilvl w:val="0"/>
          <w:numId w:val="17"/>
        </w:numPr>
        <w:spacing w:after="120" w:line="240" w:lineRule="auto"/>
        <w:contextualSpacing/>
        <w:jc w:val="both"/>
        <w:textAlignment w:val="baseline"/>
        <w:rPr>
          <w:rFonts w:eastAsia="Times New Roman" w:cstheme="minorHAnsi"/>
        </w:rPr>
      </w:pPr>
      <w:r w:rsidRPr="00E16FCD">
        <w:rPr>
          <w:rFonts w:eastAsia="Times New Roman" w:cstheme="minorHAnsi"/>
        </w:rPr>
        <w:t xml:space="preserve">Security and Assistance. </w:t>
      </w:r>
      <w:proofErr w:type="gramStart"/>
      <w:r w:rsidRPr="00E16FCD">
        <w:rPr>
          <w:rFonts w:eastAsia="Times New Roman" w:cstheme="minorHAnsi"/>
        </w:rPr>
        <w:t>Taking into account</w:t>
      </w:r>
      <w:proofErr w:type="gramEnd"/>
      <w:r w:rsidRPr="00E16FCD">
        <w:rPr>
          <w:rFonts w:eastAsia="Times New Roman" w:cstheme="minorHAnsi"/>
        </w:rPr>
        <w:t xml:space="preserve"> the nature of Processing and the information available to </w:t>
      </w:r>
      <w:proofErr w:type="spellStart"/>
      <w:r w:rsidRPr="00E16FCD">
        <w:rPr>
          <w:rFonts w:eastAsia="Times New Roman" w:cstheme="minorHAnsi"/>
        </w:rPr>
        <w:t>SimioCloud</w:t>
      </w:r>
      <w:proofErr w:type="spellEnd"/>
      <w:r w:rsidRPr="00E16FCD">
        <w:rPr>
          <w:rFonts w:eastAsia="Times New Roman" w:cstheme="minorHAnsi"/>
        </w:rPr>
        <w:t xml:space="preserve">, </w:t>
      </w:r>
      <w:proofErr w:type="spellStart"/>
      <w:r w:rsidRPr="00E16FCD">
        <w:rPr>
          <w:rFonts w:eastAsia="Times New Roman" w:cstheme="minorHAnsi"/>
        </w:rPr>
        <w:t>SimioCloud</w:t>
      </w:r>
      <w:proofErr w:type="spellEnd"/>
      <w:r w:rsidRPr="00E16FCD">
        <w:rPr>
          <w:rFonts w:eastAsia="Times New Roman" w:cstheme="minorHAnsi"/>
        </w:rPr>
        <w:t xml:space="preserve"> will reasonably assist Client in ensuring compliance with its security obligations under applicable Data Protection Law(s).</w:t>
      </w:r>
    </w:p>
    <w:p w14:paraId="5C2700DC" w14:textId="75E968D6" w:rsidR="004A21C9" w:rsidRPr="00E16FCD" w:rsidRDefault="004A21C9" w:rsidP="004A21C9">
      <w:pPr>
        <w:numPr>
          <w:ilvl w:val="0"/>
          <w:numId w:val="17"/>
        </w:numPr>
        <w:spacing w:after="120" w:line="240" w:lineRule="auto"/>
        <w:contextualSpacing/>
        <w:jc w:val="both"/>
        <w:textAlignment w:val="baseline"/>
        <w:rPr>
          <w:rFonts w:eastAsia="Times New Roman" w:cstheme="minorHAnsi"/>
        </w:rPr>
      </w:pPr>
      <w:r w:rsidRPr="00E16FCD">
        <w:rPr>
          <w:rFonts w:eastAsia="Times New Roman" w:cstheme="minorHAnsi"/>
        </w:rPr>
        <w:t xml:space="preserve">Personal Data Breach Notice and Assistance. </w:t>
      </w:r>
      <w:proofErr w:type="spellStart"/>
      <w:r w:rsidRPr="00E16FCD">
        <w:rPr>
          <w:rFonts w:eastAsia="Times New Roman" w:cstheme="minorHAnsi"/>
        </w:rPr>
        <w:t>SimioCloud</w:t>
      </w:r>
      <w:proofErr w:type="spellEnd"/>
      <w:r w:rsidRPr="00E16FCD">
        <w:rPr>
          <w:rFonts w:eastAsia="Times New Roman" w:cstheme="minorHAnsi"/>
        </w:rPr>
        <w:t xml:space="preserve"> will notify Client of any Personal Data Breach within seventy-two (72) hours after becoming aware of such Personal Data Breach, or sooner if required by applicable Data Protection Law(s). </w:t>
      </w:r>
      <w:proofErr w:type="gramStart"/>
      <w:r w:rsidRPr="00E16FCD">
        <w:rPr>
          <w:rFonts w:eastAsia="Times New Roman" w:cstheme="minorHAnsi"/>
        </w:rPr>
        <w:t>Taking into account</w:t>
      </w:r>
      <w:proofErr w:type="gramEnd"/>
      <w:r w:rsidRPr="00E16FCD">
        <w:rPr>
          <w:rFonts w:eastAsia="Times New Roman" w:cstheme="minorHAnsi"/>
        </w:rPr>
        <w:t xml:space="preserve"> the nature of Processing and the information available to </w:t>
      </w:r>
      <w:proofErr w:type="spellStart"/>
      <w:r w:rsidRPr="00E16FCD">
        <w:rPr>
          <w:rFonts w:eastAsia="Times New Roman" w:cstheme="minorHAnsi"/>
        </w:rPr>
        <w:t>SimioCloud</w:t>
      </w:r>
      <w:proofErr w:type="spellEnd"/>
      <w:r w:rsidRPr="00E16FCD">
        <w:rPr>
          <w:rFonts w:eastAsia="Times New Roman" w:cstheme="minorHAnsi"/>
        </w:rPr>
        <w:t xml:space="preserve">, </w:t>
      </w:r>
      <w:proofErr w:type="spellStart"/>
      <w:r w:rsidRPr="00E16FCD">
        <w:rPr>
          <w:rFonts w:eastAsia="Times New Roman" w:cstheme="minorHAnsi"/>
        </w:rPr>
        <w:t>SimioCloud</w:t>
      </w:r>
      <w:proofErr w:type="spellEnd"/>
      <w:r w:rsidRPr="00E16FCD">
        <w:rPr>
          <w:rFonts w:eastAsia="Times New Roman" w:cstheme="minorHAnsi"/>
        </w:rPr>
        <w:t xml:space="preserve"> will assist Client in ensuring compliance with Client’s notification obligations under applicable Data Protection Law in connection with any Personal Data Breach.</w:t>
      </w:r>
    </w:p>
    <w:p w14:paraId="5F58D249" w14:textId="77777777" w:rsidR="004A21C9" w:rsidRPr="00E16FCD" w:rsidRDefault="004A21C9" w:rsidP="004A21C9">
      <w:pPr>
        <w:numPr>
          <w:ilvl w:val="0"/>
          <w:numId w:val="17"/>
        </w:numPr>
        <w:spacing w:after="120" w:line="240" w:lineRule="auto"/>
        <w:jc w:val="both"/>
        <w:textAlignment w:val="baseline"/>
        <w:rPr>
          <w:rFonts w:eastAsia="Times New Roman" w:cstheme="minorHAnsi"/>
        </w:rPr>
      </w:pPr>
      <w:r w:rsidRPr="00E16FCD">
        <w:rPr>
          <w:rFonts w:eastAsia="Times New Roman" w:cstheme="minorHAnsi"/>
        </w:rPr>
        <w:t xml:space="preserve">Data Protection Impact Assessment Assistance. </w:t>
      </w:r>
      <w:proofErr w:type="gramStart"/>
      <w:r w:rsidRPr="00E16FCD">
        <w:rPr>
          <w:rFonts w:eastAsia="Times New Roman" w:cstheme="minorHAnsi"/>
        </w:rPr>
        <w:t>Taking into account</w:t>
      </w:r>
      <w:proofErr w:type="gramEnd"/>
      <w:r w:rsidRPr="00E16FCD">
        <w:rPr>
          <w:rFonts w:eastAsia="Times New Roman" w:cstheme="minorHAnsi"/>
        </w:rPr>
        <w:t xml:space="preserve"> the nature of Processing and the information available to </w:t>
      </w:r>
      <w:proofErr w:type="spellStart"/>
      <w:r w:rsidRPr="00E16FCD">
        <w:rPr>
          <w:rFonts w:eastAsia="Times New Roman" w:cstheme="minorHAnsi"/>
        </w:rPr>
        <w:t>SimioCloud</w:t>
      </w:r>
      <w:proofErr w:type="spellEnd"/>
      <w:r w:rsidRPr="00E16FCD">
        <w:rPr>
          <w:rFonts w:eastAsia="Times New Roman" w:cstheme="minorHAnsi"/>
        </w:rPr>
        <w:t xml:space="preserve">, </w:t>
      </w:r>
      <w:proofErr w:type="spellStart"/>
      <w:r w:rsidRPr="00E16FCD">
        <w:rPr>
          <w:rFonts w:eastAsia="Times New Roman" w:cstheme="minorHAnsi"/>
        </w:rPr>
        <w:t>SimioCloud</w:t>
      </w:r>
      <w:proofErr w:type="spellEnd"/>
      <w:r w:rsidRPr="00E16FCD">
        <w:rPr>
          <w:rFonts w:eastAsia="Times New Roman" w:cstheme="minorHAnsi"/>
        </w:rPr>
        <w:t xml:space="preserve"> will assist Client in ensuring compliance with data protection impact assessment obligations under applicable Data Protection Laws(s) as requested by the Client.</w:t>
      </w:r>
    </w:p>
    <w:p w14:paraId="6D88169B" w14:textId="77777777" w:rsidR="004A21C9" w:rsidRPr="00F05BB2" w:rsidRDefault="004A21C9" w:rsidP="004A21C9">
      <w:pPr>
        <w:spacing w:after="120"/>
        <w:contextualSpacing/>
        <w:jc w:val="both"/>
        <w:textAlignment w:val="baseline"/>
        <w:rPr>
          <w:rFonts w:eastAsia="Times New Roman" w:cstheme="minorHAnsi"/>
          <w:b/>
          <w:bCs/>
          <w:bdr w:val="none" w:sz="0" w:space="0" w:color="auto" w:frame="1"/>
        </w:rPr>
      </w:pPr>
      <w:r>
        <w:rPr>
          <w:rFonts w:eastAsia="Times New Roman" w:cstheme="minorHAnsi"/>
          <w:b/>
          <w:bCs/>
          <w:bdr w:val="none" w:sz="0" w:space="0" w:color="auto" w:frame="1"/>
        </w:rPr>
        <w:t>5.</w:t>
      </w:r>
      <w:r>
        <w:rPr>
          <w:rFonts w:eastAsia="Times New Roman" w:cstheme="minorHAnsi"/>
          <w:b/>
          <w:bCs/>
          <w:bdr w:val="none" w:sz="0" w:space="0" w:color="auto" w:frame="1"/>
        </w:rPr>
        <w:tab/>
      </w:r>
      <w:r w:rsidRPr="00E16FCD">
        <w:rPr>
          <w:rFonts w:eastAsia="Times New Roman" w:cstheme="minorHAnsi"/>
          <w:b/>
          <w:bCs/>
          <w:bdr w:val="none" w:sz="0" w:space="0" w:color="auto" w:frame="1"/>
        </w:rPr>
        <w:t>AUDITS</w:t>
      </w:r>
    </w:p>
    <w:p w14:paraId="18D81B37" w14:textId="4055F62C" w:rsidR="004A21C9" w:rsidRPr="00E16FCD" w:rsidRDefault="004A21C9" w:rsidP="004A21C9">
      <w:pPr>
        <w:spacing w:after="120" w:line="240" w:lineRule="auto"/>
        <w:ind w:left="720"/>
        <w:jc w:val="both"/>
        <w:textAlignment w:val="baseline"/>
        <w:rPr>
          <w:rFonts w:eastAsia="Times New Roman" w:cstheme="minorHAnsi"/>
        </w:rPr>
      </w:pPr>
      <w:r w:rsidRPr="00E16FCD">
        <w:rPr>
          <w:rFonts w:eastAsia="Times New Roman" w:cstheme="minorHAnsi"/>
        </w:rPr>
        <w:t xml:space="preserve">Upon Client’s request, </w:t>
      </w:r>
      <w:proofErr w:type="spellStart"/>
      <w:r w:rsidRPr="00E16FCD">
        <w:rPr>
          <w:rFonts w:eastAsia="Times New Roman" w:cstheme="minorHAnsi"/>
        </w:rPr>
        <w:t>SimioCloud</w:t>
      </w:r>
      <w:proofErr w:type="spellEnd"/>
      <w:r w:rsidRPr="00E16FCD">
        <w:rPr>
          <w:rFonts w:eastAsia="Times New Roman" w:cstheme="minorHAnsi"/>
        </w:rPr>
        <w:t xml:space="preserve"> will make available to Client information necessary to demonstrate </w:t>
      </w:r>
      <w:proofErr w:type="spellStart"/>
      <w:r w:rsidRPr="00E16FCD">
        <w:rPr>
          <w:rFonts w:eastAsia="Times New Roman" w:cstheme="minorHAnsi"/>
        </w:rPr>
        <w:t>SimioCloud’s</w:t>
      </w:r>
      <w:proofErr w:type="spellEnd"/>
      <w:r w:rsidRPr="00E16FCD">
        <w:rPr>
          <w:rFonts w:eastAsia="Times New Roman" w:cstheme="minorHAnsi"/>
        </w:rPr>
        <w:t xml:space="preserve"> compliance with this DPA, in the form of an ISO 27001/27701certificate, SOC 2 attestation report, or compliance summary report. These materials will be deemed </w:t>
      </w:r>
      <w:proofErr w:type="gramStart"/>
      <w:r w:rsidRPr="00E16FCD">
        <w:rPr>
          <w:rFonts w:eastAsia="Times New Roman" w:cstheme="minorHAnsi"/>
        </w:rPr>
        <w:t>the Confidential</w:t>
      </w:r>
      <w:proofErr w:type="gramEnd"/>
      <w:r w:rsidRPr="00E16FCD">
        <w:rPr>
          <w:rFonts w:eastAsia="Times New Roman" w:cstheme="minorHAnsi"/>
        </w:rPr>
        <w:t xml:space="preserve"> Information of </w:t>
      </w:r>
      <w:proofErr w:type="spellStart"/>
      <w:r w:rsidRPr="00E16FCD">
        <w:rPr>
          <w:rFonts w:eastAsia="Times New Roman" w:cstheme="minorHAnsi"/>
        </w:rPr>
        <w:t>SimioCloud</w:t>
      </w:r>
      <w:proofErr w:type="spellEnd"/>
      <w:r w:rsidRPr="00E16FCD">
        <w:rPr>
          <w:rFonts w:eastAsia="Times New Roman" w:cstheme="minorHAnsi"/>
        </w:rPr>
        <w:t xml:space="preserve"> under the </w:t>
      </w:r>
      <w:r w:rsidR="001864BC">
        <w:rPr>
          <w:rFonts w:eastAsia="Times New Roman" w:cstheme="minorHAnsi"/>
        </w:rPr>
        <w:t>Terms</w:t>
      </w:r>
      <w:r w:rsidRPr="00E16FCD">
        <w:rPr>
          <w:rFonts w:eastAsia="Times New Roman" w:cstheme="minorHAnsi"/>
        </w:rPr>
        <w:t xml:space="preserve">. If Client reasonably believes </w:t>
      </w:r>
      <w:proofErr w:type="spellStart"/>
      <w:r w:rsidRPr="00E16FCD">
        <w:rPr>
          <w:rFonts w:eastAsia="Times New Roman" w:cstheme="minorHAnsi"/>
        </w:rPr>
        <w:t>SimioCloud</w:t>
      </w:r>
      <w:proofErr w:type="spellEnd"/>
      <w:r w:rsidRPr="00E16FCD">
        <w:rPr>
          <w:rFonts w:eastAsia="Times New Roman" w:cstheme="minorHAnsi"/>
        </w:rPr>
        <w:t xml:space="preserve"> is in material breach of this DPA or if required by an authority with applicable jurisdiction, then, as a reasonable and appropriate step to ensure that Personal Data use is consistent with the DPA and subject to the terms of this Section 5, Client may conduct an on-site audit (at its expense) of </w:t>
      </w:r>
      <w:proofErr w:type="spellStart"/>
      <w:r w:rsidRPr="00E16FCD">
        <w:rPr>
          <w:rFonts w:eastAsia="Times New Roman" w:cstheme="minorHAnsi"/>
        </w:rPr>
        <w:t>SimioCloud’s</w:t>
      </w:r>
      <w:proofErr w:type="spellEnd"/>
      <w:r w:rsidRPr="00E16FCD">
        <w:rPr>
          <w:rFonts w:eastAsia="Times New Roman" w:cstheme="minorHAnsi"/>
        </w:rPr>
        <w:t xml:space="preserve"> systems and procedures as may be necessary to verify </w:t>
      </w:r>
      <w:proofErr w:type="spellStart"/>
      <w:r w:rsidRPr="00E16FCD">
        <w:rPr>
          <w:rFonts w:eastAsia="Times New Roman" w:cstheme="minorHAnsi"/>
        </w:rPr>
        <w:t>SimioCloud’s</w:t>
      </w:r>
      <w:proofErr w:type="spellEnd"/>
      <w:r w:rsidRPr="00E16FCD">
        <w:rPr>
          <w:rFonts w:eastAsia="Times New Roman" w:cstheme="minorHAnsi"/>
        </w:rPr>
        <w:t xml:space="preserve"> compliance with this DPA. Client will provide no less than thirty (30) days’ advance notice of its request for any such on-site audit and will cooperate in good faith with </w:t>
      </w:r>
      <w:proofErr w:type="spellStart"/>
      <w:r w:rsidRPr="00E16FCD">
        <w:rPr>
          <w:rFonts w:eastAsia="Times New Roman" w:cstheme="minorHAnsi"/>
        </w:rPr>
        <w:t>SimioCloud</w:t>
      </w:r>
      <w:proofErr w:type="spellEnd"/>
      <w:r w:rsidRPr="00E16FCD">
        <w:rPr>
          <w:rFonts w:eastAsia="Times New Roman" w:cstheme="minorHAnsi"/>
        </w:rPr>
        <w:t xml:space="preserve"> to schedule any such audit at a mutually agreed upon date and time (such agreement not to be unreasonably withheld by either party). Any such on-site audit must occur during </w:t>
      </w:r>
      <w:proofErr w:type="spellStart"/>
      <w:r w:rsidRPr="00E16FCD">
        <w:rPr>
          <w:rFonts w:eastAsia="Times New Roman" w:cstheme="minorHAnsi"/>
        </w:rPr>
        <w:t>SimioCloud’s</w:t>
      </w:r>
      <w:proofErr w:type="spellEnd"/>
      <w:r w:rsidRPr="00E16FCD">
        <w:rPr>
          <w:rFonts w:eastAsia="Times New Roman" w:cstheme="minorHAnsi"/>
        </w:rPr>
        <w:t xml:space="preserve"> normal business hours and be conducted by a nationally recognized independent auditor. The auditor conducting such audit will (and Client will be responsible for ensuring that the auditor will): (a) comply with reasonable and applicable on-site policies and procedures provided by </w:t>
      </w:r>
      <w:proofErr w:type="spellStart"/>
      <w:r w:rsidRPr="00E16FCD">
        <w:rPr>
          <w:rFonts w:eastAsia="Times New Roman" w:cstheme="minorHAnsi"/>
        </w:rPr>
        <w:t>SimioCloud</w:t>
      </w:r>
      <w:proofErr w:type="spellEnd"/>
      <w:r w:rsidRPr="00E16FCD">
        <w:rPr>
          <w:rFonts w:eastAsia="Times New Roman" w:cstheme="minorHAnsi"/>
        </w:rPr>
        <w:t xml:space="preserve">, (b) sign a standard confidentiality agreement with </w:t>
      </w:r>
      <w:proofErr w:type="spellStart"/>
      <w:r w:rsidRPr="00E16FCD">
        <w:rPr>
          <w:rFonts w:eastAsia="Times New Roman" w:cstheme="minorHAnsi"/>
        </w:rPr>
        <w:t>SimioCloud</w:t>
      </w:r>
      <w:proofErr w:type="spellEnd"/>
      <w:r w:rsidRPr="00E16FCD">
        <w:rPr>
          <w:rFonts w:eastAsia="Times New Roman" w:cstheme="minorHAnsi"/>
        </w:rPr>
        <w:t>, and (c</w:t>
      </w:r>
      <w:proofErr w:type="gramStart"/>
      <w:r w:rsidRPr="00E16FCD">
        <w:rPr>
          <w:rFonts w:eastAsia="Times New Roman" w:cstheme="minorHAnsi"/>
        </w:rPr>
        <w:t>) not</w:t>
      </w:r>
      <w:proofErr w:type="gramEnd"/>
      <w:r w:rsidRPr="00E16FCD">
        <w:rPr>
          <w:rFonts w:eastAsia="Times New Roman" w:cstheme="minorHAnsi"/>
        </w:rPr>
        <w:t xml:space="preserve"> unreasonably interfere with </w:t>
      </w:r>
      <w:proofErr w:type="spellStart"/>
      <w:r w:rsidRPr="00E16FCD">
        <w:rPr>
          <w:rFonts w:eastAsia="Times New Roman" w:cstheme="minorHAnsi"/>
        </w:rPr>
        <w:t>SimioCloud’s</w:t>
      </w:r>
      <w:proofErr w:type="spellEnd"/>
      <w:r w:rsidRPr="00E16FCD">
        <w:rPr>
          <w:rFonts w:eastAsia="Times New Roman" w:cstheme="minorHAnsi"/>
        </w:rPr>
        <w:t xml:space="preserve"> business activities. Client will provide written communication of any audit findings to </w:t>
      </w:r>
      <w:proofErr w:type="spellStart"/>
      <w:r w:rsidRPr="00E16FCD">
        <w:rPr>
          <w:rFonts w:eastAsia="Times New Roman" w:cstheme="minorHAnsi"/>
        </w:rPr>
        <w:t>SimioCloud</w:t>
      </w:r>
      <w:proofErr w:type="spellEnd"/>
      <w:r w:rsidRPr="00E16FCD">
        <w:rPr>
          <w:rFonts w:eastAsia="Times New Roman" w:cstheme="minorHAnsi"/>
        </w:rPr>
        <w:t xml:space="preserve">, and the results of the audit will be the Confidential Information of </w:t>
      </w:r>
      <w:proofErr w:type="spellStart"/>
      <w:r w:rsidRPr="00E16FCD">
        <w:rPr>
          <w:rFonts w:eastAsia="Times New Roman" w:cstheme="minorHAnsi"/>
        </w:rPr>
        <w:t>SimioCloud</w:t>
      </w:r>
      <w:proofErr w:type="spellEnd"/>
      <w:r w:rsidRPr="00E16FCD">
        <w:rPr>
          <w:rFonts w:eastAsia="Times New Roman" w:cstheme="minorHAnsi"/>
        </w:rPr>
        <w:t xml:space="preserve">. Client shall reimburse </w:t>
      </w:r>
      <w:proofErr w:type="spellStart"/>
      <w:r w:rsidRPr="00E16FCD">
        <w:rPr>
          <w:rFonts w:eastAsia="Times New Roman" w:cstheme="minorHAnsi"/>
        </w:rPr>
        <w:t>SimioCloud</w:t>
      </w:r>
      <w:proofErr w:type="spellEnd"/>
      <w:r w:rsidRPr="00E16FCD">
        <w:rPr>
          <w:rFonts w:eastAsia="Times New Roman" w:cstheme="minorHAnsi"/>
        </w:rPr>
        <w:t xml:space="preserve"> for any time expended to support or facilitate any such on-site audit at </w:t>
      </w:r>
      <w:proofErr w:type="spellStart"/>
      <w:r w:rsidRPr="00E16FCD">
        <w:rPr>
          <w:rFonts w:eastAsia="Times New Roman" w:cstheme="minorHAnsi"/>
        </w:rPr>
        <w:t>SimioCloud’s</w:t>
      </w:r>
      <w:proofErr w:type="spellEnd"/>
      <w:r w:rsidRPr="00E16FCD">
        <w:rPr>
          <w:rFonts w:eastAsia="Times New Roman" w:cstheme="minorHAnsi"/>
        </w:rPr>
        <w:t xml:space="preserve"> then-current professional services rates, which </w:t>
      </w:r>
      <w:proofErr w:type="spellStart"/>
      <w:r w:rsidRPr="00E16FCD">
        <w:rPr>
          <w:rFonts w:eastAsia="Times New Roman" w:cstheme="minorHAnsi"/>
        </w:rPr>
        <w:t>SimioCloud</w:t>
      </w:r>
      <w:proofErr w:type="spellEnd"/>
      <w:r w:rsidRPr="00E16FCD">
        <w:rPr>
          <w:rFonts w:eastAsia="Times New Roman" w:cstheme="minorHAnsi"/>
        </w:rPr>
        <w:t xml:space="preserve"> will provide to Client upon request. Unless required by Data Protection Law(s), Client’s audits of </w:t>
      </w:r>
      <w:proofErr w:type="spellStart"/>
      <w:r w:rsidRPr="00E16FCD">
        <w:rPr>
          <w:rFonts w:eastAsia="Times New Roman" w:cstheme="minorHAnsi"/>
        </w:rPr>
        <w:t>SimioCloud</w:t>
      </w:r>
      <w:proofErr w:type="spellEnd"/>
      <w:r w:rsidRPr="00E16FCD">
        <w:rPr>
          <w:rFonts w:eastAsia="Times New Roman" w:cstheme="minorHAnsi"/>
        </w:rPr>
        <w:t xml:space="preserve"> will be limited in frequency to not more than one (1) audit in any twelve (12) month period.</w:t>
      </w:r>
    </w:p>
    <w:p w14:paraId="3598DDD4" w14:textId="77777777" w:rsidR="004A21C9" w:rsidRPr="00E16FCD" w:rsidRDefault="004A21C9" w:rsidP="004A21C9">
      <w:pPr>
        <w:spacing w:after="120" w:line="240" w:lineRule="auto"/>
        <w:contextualSpacing/>
        <w:jc w:val="both"/>
        <w:textAlignment w:val="baseline"/>
        <w:rPr>
          <w:rFonts w:eastAsia="Times New Roman" w:cstheme="minorHAnsi"/>
        </w:rPr>
      </w:pPr>
      <w:r>
        <w:rPr>
          <w:rFonts w:eastAsia="Times New Roman" w:cstheme="minorHAnsi"/>
          <w:b/>
          <w:bCs/>
          <w:bdr w:val="none" w:sz="0" w:space="0" w:color="auto" w:frame="1"/>
        </w:rPr>
        <w:t>6.</w:t>
      </w:r>
      <w:r>
        <w:rPr>
          <w:rFonts w:eastAsia="Times New Roman" w:cstheme="minorHAnsi"/>
          <w:b/>
          <w:bCs/>
          <w:bdr w:val="none" w:sz="0" w:space="0" w:color="auto" w:frame="1"/>
        </w:rPr>
        <w:tab/>
      </w:r>
      <w:r w:rsidRPr="00E16FCD">
        <w:rPr>
          <w:rFonts w:eastAsia="Times New Roman" w:cstheme="minorHAnsi"/>
          <w:b/>
          <w:bCs/>
          <w:bdr w:val="none" w:sz="0" w:space="0" w:color="auto" w:frame="1"/>
        </w:rPr>
        <w:t>SUBPROCESSOR</w:t>
      </w:r>
    </w:p>
    <w:p w14:paraId="4482E77B" w14:textId="61B53F9B" w:rsidR="004A21C9" w:rsidRPr="00E16FCD" w:rsidRDefault="004A21C9" w:rsidP="004A21C9">
      <w:pPr>
        <w:spacing w:after="120" w:line="240" w:lineRule="auto"/>
        <w:ind w:left="720"/>
        <w:jc w:val="both"/>
        <w:textAlignment w:val="baseline"/>
        <w:rPr>
          <w:rFonts w:eastAsia="Times New Roman" w:cstheme="minorHAnsi"/>
        </w:rPr>
      </w:pPr>
      <w:r w:rsidRPr="00E16FCD">
        <w:rPr>
          <w:rFonts w:eastAsia="Times New Roman" w:cstheme="minorHAnsi"/>
        </w:rPr>
        <w:t xml:space="preserve">Subject to the </w:t>
      </w:r>
      <w:r w:rsidR="001864BC">
        <w:rPr>
          <w:rFonts w:eastAsia="Times New Roman" w:cstheme="minorHAnsi"/>
        </w:rPr>
        <w:t>Terms</w:t>
      </w:r>
      <w:r w:rsidRPr="00E16FCD">
        <w:rPr>
          <w:rFonts w:eastAsia="Times New Roman" w:cstheme="minorHAnsi"/>
        </w:rPr>
        <w:t xml:space="preserve">, Client authorizes </w:t>
      </w:r>
      <w:proofErr w:type="spellStart"/>
      <w:r w:rsidRPr="00E16FCD">
        <w:rPr>
          <w:rFonts w:eastAsia="Times New Roman" w:cstheme="minorHAnsi"/>
        </w:rPr>
        <w:t>SimioCloud</w:t>
      </w:r>
      <w:proofErr w:type="spellEnd"/>
      <w:r w:rsidRPr="00E16FCD">
        <w:rPr>
          <w:rFonts w:eastAsia="Times New Roman" w:cstheme="minorHAnsi"/>
        </w:rPr>
        <w:t xml:space="preserve"> to use </w:t>
      </w:r>
      <w:proofErr w:type="spellStart"/>
      <w:r w:rsidRPr="00E16FCD">
        <w:rPr>
          <w:rFonts w:eastAsia="Times New Roman" w:cstheme="minorHAnsi"/>
        </w:rPr>
        <w:t>Subprocessors</w:t>
      </w:r>
      <w:proofErr w:type="spellEnd"/>
      <w:r w:rsidRPr="00E16FCD">
        <w:rPr>
          <w:rFonts w:eastAsia="Times New Roman" w:cstheme="minorHAnsi"/>
        </w:rPr>
        <w:t xml:space="preserve"> to Process Personal Data in connection with the provision of Services to Client. Client will be given the opportunity to object to the use of any </w:t>
      </w:r>
      <w:proofErr w:type="spellStart"/>
      <w:r w:rsidRPr="00E16FCD">
        <w:rPr>
          <w:rFonts w:eastAsia="Times New Roman" w:cstheme="minorHAnsi"/>
        </w:rPr>
        <w:t>Subprocessor</w:t>
      </w:r>
      <w:proofErr w:type="spellEnd"/>
      <w:r w:rsidRPr="00E16FCD">
        <w:rPr>
          <w:rFonts w:eastAsia="Times New Roman" w:cstheme="minorHAnsi"/>
        </w:rPr>
        <w:t xml:space="preserve">. Client will not object unless it has a reasonable belief that such change poses a materially new data protection risk to the Personal Data. </w:t>
      </w:r>
      <w:proofErr w:type="spellStart"/>
      <w:r w:rsidRPr="00E16FCD">
        <w:rPr>
          <w:rFonts w:eastAsia="Times New Roman" w:cstheme="minorHAnsi"/>
        </w:rPr>
        <w:t>SimioCloud</w:t>
      </w:r>
      <w:proofErr w:type="spellEnd"/>
      <w:r w:rsidRPr="00E16FCD">
        <w:rPr>
          <w:rFonts w:eastAsia="Times New Roman" w:cstheme="minorHAnsi"/>
        </w:rPr>
        <w:t xml:space="preserve"> reserves the </w:t>
      </w:r>
      <w:r w:rsidRPr="00E16FCD">
        <w:rPr>
          <w:rFonts w:eastAsia="Times New Roman" w:cstheme="minorHAnsi"/>
        </w:rPr>
        <w:lastRenderedPageBreak/>
        <w:t xml:space="preserve">right to terminate </w:t>
      </w:r>
      <w:r w:rsidR="001864BC">
        <w:rPr>
          <w:rFonts w:eastAsia="Times New Roman" w:cstheme="minorHAnsi"/>
        </w:rPr>
        <w:t xml:space="preserve">a Subscription Order Form </w:t>
      </w:r>
      <w:r w:rsidRPr="00E16FCD">
        <w:rPr>
          <w:rFonts w:eastAsia="Times New Roman" w:cstheme="minorHAnsi"/>
        </w:rPr>
        <w:t xml:space="preserve">if Client objects to </w:t>
      </w:r>
      <w:proofErr w:type="spellStart"/>
      <w:r w:rsidRPr="00E16FCD">
        <w:rPr>
          <w:rFonts w:eastAsia="Times New Roman" w:cstheme="minorHAnsi"/>
        </w:rPr>
        <w:t>SimioCloud’s</w:t>
      </w:r>
      <w:proofErr w:type="spellEnd"/>
      <w:r w:rsidRPr="00E16FCD">
        <w:rPr>
          <w:rFonts w:eastAsia="Times New Roman" w:cstheme="minorHAnsi"/>
        </w:rPr>
        <w:t xml:space="preserve"> use of a specific </w:t>
      </w:r>
      <w:proofErr w:type="spellStart"/>
      <w:r w:rsidRPr="00E16FCD">
        <w:rPr>
          <w:rFonts w:eastAsia="Times New Roman" w:cstheme="minorHAnsi"/>
        </w:rPr>
        <w:t>Subprocessor</w:t>
      </w:r>
      <w:proofErr w:type="spellEnd"/>
      <w:r w:rsidRPr="00E16FCD">
        <w:rPr>
          <w:rFonts w:eastAsia="Times New Roman" w:cstheme="minorHAnsi"/>
        </w:rPr>
        <w:t xml:space="preserve"> required by </w:t>
      </w:r>
      <w:proofErr w:type="spellStart"/>
      <w:r w:rsidRPr="00E16FCD">
        <w:rPr>
          <w:rFonts w:eastAsia="Times New Roman" w:cstheme="minorHAnsi"/>
        </w:rPr>
        <w:t>SimioCloud</w:t>
      </w:r>
      <w:proofErr w:type="spellEnd"/>
      <w:r w:rsidRPr="00E16FCD">
        <w:rPr>
          <w:rFonts w:eastAsia="Times New Roman" w:cstheme="minorHAnsi"/>
        </w:rPr>
        <w:t xml:space="preserve"> to provide the Services requested by Client. </w:t>
      </w:r>
      <w:proofErr w:type="spellStart"/>
      <w:r w:rsidRPr="00E16FCD">
        <w:rPr>
          <w:rFonts w:eastAsia="Times New Roman" w:cstheme="minorHAnsi"/>
        </w:rPr>
        <w:t>SimioCloud</w:t>
      </w:r>
      <w:proofErr w:type="spellEnd"/>
      <w:r w:rsidRPr="00E16FCD">
        <w:rPr>
          <w:rFonts w:eastAsia="Times New Roman" w:cstheme="minorHAnsi"/>
        </w:rPr>
        <w:t xml:space="preserve"> will impose data protection obligations upon any </w:t>
      </w:r>
      <w:proofErr w:type="spellStart"/>
      <w:r w:rsidRPr="00E16FCD">
        <w:rPr>
          <w:rFonts w:eastAsia="Times New Roman" w:cstheme="minorHAnsi"/>
        </w:rPr>
        <w:t>Subprocessor</w:t>
      </w:r>
      <w:proofErr w:type="spellEnd"/>
      <w:r w:rsidRPr="00E16FCD">
        <w:rPr>
          <w:rFonts w:eastAsia="Times New Roman" w:cstheme="minorHAnsi"/>
        </w:rPr>
        <w:t xml:space="preserve"> that are no less protective than those included in this DPA. </w:t>
      </w:r>
      <w:proofErr w:type="spellStart"/>
      <w:r w:rsidRPr="00E16FCD">
        <w:rPr>
          <w:rFonts w:eastAsia="Times New Roman" w:cstheme="minorHAnsi"/>
        </w:rPr>
        <w:t>SimioCloud</w:t>
      </w:r>
      <w:proofErr w:type="spellEnd"/>
      <w:r w:rsidRPr="00E16FCD">
        <w:rPr>
          <w:rFonts w:eastAsia="Times New Roman" w:cstheme="minorHAnsi"/>
        </w:rPr>
        <w:t xml:space="preserve"> will remain liable for any acts or omissions of its </w:t>
      </w:r>
      <w:proofErr w:type="spellStart"/>
      <w:r w:rsidRPr="00E16FCD">
        <w:rPr>
          <w:rFonts w:eastAsia="Times New Roman" w:cstheme="minorHAnsi"/>
        </w:rPr>
        <w:t>Subprocessors</w:t>
      </w:r>
      <w:proofErr w:type="spellEnd"/>
      <w:r w:rsidRPr="00E16FCD">
        <w:rPr>
          <w:rFonts w:eastAsia="Times New Roman" w:cstheme="minorHAnsi"/>
        </w:rPr>
        <w:t xml:space="preserve">. </w:t>
      </w:r>
      <w:proofErr w:type="spellStart"/>
      <w:r w:rsidRPr="00E16FCD">
        <w:rPr>
          <w:rFonts w:eastAsia="Times New Roman" w:cstheme="minorHAnsi"/>
        </w:rPr>
        <w:t>SimioCloud</w:t>
      </w:r>
      <w:proofErr w:type="spellEnd"/>
      <w:r w:rsidRPr="00E16FCD">
        <w:rPr>
          <w:rFonts w:eastAsia="Times New Roman" w:cstheme="minorHAnsi"/>
        </w:rPr>
        <w:t xml:space="preserve"> will only share Personal Data with a </w:t>
      </w:r>
      <w:proofErr w:type="spellStart"/>
      <w:r w:rsidRPr="00E16FCD">
        <w:rPr>
          <w:rFonts w:eastAsia="Times New Roman" w:cstheme="minorHAnsi"/>
        </w:rPr>
        <w:t>Subprocessor</w:t>
      </w:r>
      <w:proofErr w:type="spellEnd"/>
      <w:r w:rsidRPr="00E16FCD">
        <w:rPr>
          <w:rFonts w:eastAsia="Times New Roman" w:cstheme="minorHAnsi"/>
        </w:rPr>
        <w:t xml:space="preserve"> as reasonably necessary for the </w:t>
      </w:r>
      <w:proofErr w:type="spellStart"/>
      <w:r w:rsidRPr="00E16FCD">
        <w:rPr>
          <w:rFonts w:eastAsia="Times New Roman" w:cstheme="minorHAnsi"/>
        </w:rPr>
        <w:t>Subprocessor’s</w:t>
      </w:r>
      <w:proofErr w:type="spellEnd"/>
      <w:r w:rsidRPr="00E16FCD">
        <w:rPr>
          <w:rFonts w:eastAsia="Times New Roman" w:cstheme="minorHAnsi"/>
        </w:rPr>
        <w:t xml:space="preserve"> performance of the Processing activities for which it was engaged by </w:t>
      </w:r>
      <w:proofErr w:type="spellStart"/>
      <w:r w:rsidRPr="00E16FCD">
        <w:rPr>
          <w:rFonts w:eastAsia="Times New Roman" w:cstheme="minorHAnsi"/>
        </w:rPr>
        <w:t>SimioCloud</w:t>
      </w:r>
      <w:proofErr w:type="spellEnd"/>
      <w:r w:rsidRPr="00E16FCD">
        <w:rPr>
          <w:rFonts w:eastAsia="Times New Roman" w:cstheme="minorHAnsi"/>
        </w:rPr>
        <w:t>.</w:t>
      </w:r>
    </w:p>
    <w:p w14:paraId="6CF72EE0" w14:textId="77777777" w:rsidR="004A21C9" w:rsidRPr="00F05BB2" w:rsidRDefault="004A21C9" w:rsidP="004A21C9">
      <w:pPr>
        <w:spacing w:after="120"/>
        <w:contextualSpacing/>
        <w:jc w:val="both"/>
        <w:textAlignment w:val="baseline"/>
        <w:rPr>
          <w:rFonts w:eastAsia="Times New Roman" w:cstheme="minorHAnsi"/>
        </w:rPr>
      </w:pPr>
      <w:r>
        <w:rPr>
          <w:rFonts w:eastAsia="Times New Roman" w:cstheme="minorHAnsi"/>
          <w:b/>
          <w:bCs/>
          <w:bdr w:val="none" w:sz="0" w:space="0" w:color="auto" w:frame="1"/>
        </w:rPr>
        <w:t>7.</w:t>
      </w:r>
      <w:r>
        <w:rPr>
          <w:rFonts w:eastAsia="Times New Roman" w:cstheme="minorHAnsi"/>
          <w:b/>
          <w:bCs/>
          <w:bdr w:val="none" w:sz="0" w:space="0" w:color="auto" w:frame="1"/>
        </w:rPr>
        <w:tab/>
      </w:r>
      <w:r w:rsidRPr="00F05BB2">
        <w:rPr>
          <w:rFonts w:eastAsia="Times New Roman" w:cstheme="minorHAnsi"/>
          <w:b/>
          <w:bCs/>
          <w:bdr w:val="none" w:sz="0" w:space="0" w:color="auto" w:frame="1"/>
        </w:rPr>
        <w:t>MISCELLANEOUS</w:t>
      </w:r>
    </w:p>
    <w:p w14:paraId="0B029A28" w14:textId="67AE4F9D" w:rsidR="009A2750" w:rsidRPr="009A1BCB" w:rsidRDefault="004A21C9" w:rsidP="009A1BCB">
      <w:pPr>
        <w:spacing w:after="120" w:line="240" w:lineRule="auto"/>
        <w:ind w:left="720"/>
        <w:contextualSpacing/>
        <w:jc w:val="both"/>
        <w:textAlignment w:val="baseline"/>
        <w:rPr>
          <w:rFonts w:eastAsia="Times New Roman" w:cstheme="minorHAnsi"/>
        </w:rPr>
      </w:pPr>
      <w:r w:rsidRPr="00E16FCD">
        <w:rPr>
          <w:rFonts w:eastAsia="Times New Roman" w:cstheme="minorHAnsi"/>
        </w:rPr>
        <w:t xml:space="preserve">The terms of this DPA will control to the extent there is any conflict between this DPA and the </w:t>
      </w:r>
      <w:r w:rsidR="001864BC">
        <w:rPr>
          <w:rFonts w:eastAsia="Times New Roman" w:cstheme="minorHAnsi"/>
        </w:rPr>
        <w:t>Terms</w:t>
      </w:r>
      <w:r w:rsidRPr="00E16FCD">
        <w:rPr>
          <w:rFonts w:eastAsia="Times New Roman" w:cstheme="minorHAnsi"/>
        </w:rPr>
        <w:t xml:space="preserve">. Except as amended and modified by this DPA, the terms and provisions of the </w:t>
      </w:r>
      <w:r w:rsidR="001864BC">
        <w:rPr>
          <w:rFonts w:eastAsia="Times New Roman" w:cstheme="minorHAnsi"/>
        </w:rPr>
        <w:t>Terms</w:t>
      </w:r>
      <w:r w:rsidRPr="00E16FCD">
        <w:rPr>
          <w:rFonts w:eastAsia="Times New Roman" w:cstheme="minorHAnsi"/>
        </w:rPr>
        <w:t xml:space="preserve"> remain unchanged and in full force and effect.</w:t>
      </w:r>
    </w:p>
    <w:sectPr w:rsidR="009A2750" w:rsidRPr="009A1BCB" w:rsidSect="0024458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FF76" w14:textId="77777777" w:rsidR="004E10E0" w:rsidRDefault="004E10E0" w:rsidP="004379B4">
      <w:pPr>
        <w:spacing w:after="0" w:line="240" w:lineRule="auto"/>
      </w:pPr>
      <w:r>
        <w:separator/>
      </w:r>
    </w:p>
  </w:endnote>
  <w:endnote w:type="continuationSeparator" w:id="0">
    <w:p w14:paraId="134A1736" w14:textId="77777777" w:rsidR="004E10E0" w:rsidRDefault="004E10E0" w:rsidP="004379B4">
      <w:pPr>
        <w:spacing w:after="0" w:line="240" w:lineRule="auto"/>
      </w:pPr>
      <w:r>
        <w:continuationSeparator/>
      </w:r>
    </w:p>
  </w:endnote>
  <w:endnote w:type="continuationNotice" w:id="1">
    <w:p w14:paraId="092395AE" w14:textId="77777777" w:rsidR="004E10E0" w:rsidRDefault="004E1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025" w14:textId="6386AFF0" w:rsidR="004379B4" w:rsidRDefault="004379B4" w:rsidP="004379B4">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43D7" w14:textId="77777777" w:rsidR="004E10E0" w:rsidRDefault="004E10E0" w:rsidP="004379B4">
      <w:pPr>
        <w:spacing w:after="0" w:line="240" w:lineRule="auto"/>
      </w:pPr>
      <w:r>
        <w:separator/>
      </w:r>
    </w:p>
  </w:footnote>
  <w:footnote w:type="continuationSeparator" w:id="0">
    <w:p w14:paraId="427BFE95" w14:textId="77777777" w:rsidR="004E10E0" w:rsidRDefault="004E10E0" w:rsidP="004379B4">
      <w:pPr>
        <w:spacing w:after="0" w:line="240" w:lineRule="auto"/>
      </w:pPr>
      <w:r>
        <w:continuationSeparator/>
      </w:r>
    </w:p>
  </w:footnote>
  <w:footnote w:type="continuationNotice" w:id="1">
    <w:p w14:paraId="706AD88C" w14:textId="77777777" w:rsidR="004E10E0" w:rsidRDefault="004E1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0555" w14:textId="55C58154" w:rsidR="0024458E" w:rsidRDefault="0024458E">
    <w:pPr>
      <w:pStyle w:val="Header"/>
    </w:pPr>
    <w:r>
      <w:rPr>
        <w:noProof/>
      </w:rPr>
      <w:drawing>
        <wp:inline distT="0" distB="0" distL="0" distR="0" wp14:anchorId="14FF43FE" wp14:editId="245ACDF9">
          <wp:extent cx="2000435" cy="304826"/>
          <wp:effectExtent l="0" t="0" r="0" b="0"/>
          <wp:docPr id="4" name="Picture 3" descr="A black text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with white background&#10;&#10;Description automatically generated"/>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04FD68AD-ECB9-4A5D-82D1-F6FB38DF22C7}"/>
                      </a:ext>
                    </a:extLst>
                  </a:blip>
                  <a:stretch>
                    <a:fillRect/>
                  </a:stretch>
                </pic:blipFill>
                <pic:spPr>
                  <a:xfrm>
                    <a:off x="0" y="0"/>
                    <a:ext cx="2000435" cy="304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709"/>
    <w:multiLevelType w:val="hybridMultilevel"/>
    <w:tmpl w:val="D7600B9E"/>
    <w:lvl w:ilvl="0" w:tplc="247A9EF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CA0A60D4">
      <w:numFmt w:val="bullet"/>
      <w:lvlText w:val="•"/>
      <w:lvlJc w:val="left"/>
      <w:pPr>
        <w:ind w:left="1620" w:hanging="360"/>
      </w:pPr>
      <w:rPr>
        <w:rFonts w:hint="default"/>
        <w:lang w:val="en-US" w:eastAsia="en-US" w:bidi="ar-SA"/>
      </w:rPr>
    </w:lvl>
    <w:lvl w:ilvl="2" w:tplc="3D381946">
      <w:numFmt w:val="bullet"/>
      <w:lvlText w:val="•"/>
      <w:lvlJc w:val="left"/>
      <w:pPr>
        <w:ind w:left="2520" w:hanging="360"/>
      </w:pPr>
      <w:rPr>
        <w:rFonts w:hint="default"/>
        <w:lang w:val="en-US" w:eastAsia="en-US" w:bidi="ar-SA"/>
      </w:rPr>
    </w:lvl>
    <w:lvl w:ilvl="3" w:tplc="F73C6DAE">
      <w:numFmt w:val="bullet"/>
      <w:lvlText w:val="•"/>
      <w:lvlJc w:val="left"/>
      <w:pPr>
        <w:ind w:left="3420" w:hanging="360"/>
      </w:pPr>
      <w:rPr>
        <w:rFonts w:hint="default"/>
        <w:lang w:val="en-US" w:eastAsia="en-US" w:bidi="ar-SA"/>
      </w:rPr>
    </w:lvl>
    <w:lvl w:ilvl="4" w:tplc="1CAE99A0">
      <w:numFmt w:val="bullet"/>
      <w:lvlText w:val="•"/>
      <w:lvlJc w:val="left"/>
      <w:pPr>
        <w:ind w:left="4320" w:hanging="360"/>
      </w:pPr>
      <w:rPr>
        <w:rFonts w:hint="default"/>
        <w:lang w:val="en-US" w:eastAsia="en-US" w:bidi="ar-SA"/>
      </w:rPr>
    </w:lvl>
    <w:lvl w:ilvl="5" w:tplc="2F788B64">
      <w:numFmt w:val="bullet"/>
      <w:lvlText w:val="•"/>
      <w:lvlJc w:val="left"/>
      <w:pPr>
        <w:ind w:left="5220" w:hanging="360"/>
      </w:pPr>
      <w:rPr>
        <w:rFonts w:hint="default"/>
        <w:lang w:val="en-US" w:eastAsia="en-US" w:bidi="ar-SA"/>
      </w:rPr>
    </w:lvl>
    <w:lvl w:ilvl="6" w:tplc="219A6840">
      <w:numFmt w:val="bullet"/>
      <w:lvlText w:val="•"/>
      <w:lvlJc w:val="left"/>
      <w:pPr>
        <w:ind w:left="6120" w:hanging="360"/>
      </w:pPr>
      <w:rPr>
        <w:rFonts w:hint="default"/>
        <w:lang w:val="en-US" w:eastAsia="en-US" w:bidi="ar-SA"/>
      </w:rPr>
    </w:lvl>
    <w:lvl w:ilvl="7" w:tplc="E3FE0938">
      <w:numFmt w:val="bullet"/>
      <w:lvlText w:val="•"/>
      <w:lvlJc w:val="left"/>
      <w:pPr>
        <w:ind w:left="7020" w:hanging="360"/>
      </w:pPr>
      <w:rPr>
        <w:rFonts w:hint="default"/>
        <w:lang w:val="en-US" w:eastAsia="en-US" w:bidi="ar-SA"/>
      </w:rPr>
    </w:lvl>
    <w:lvl w:ilvl="8" w:tplc="1BE21646">
      <w:numFmt w:val="bullet"/>
      <w:lvlText w:val="•"/>
      <w:lvlJc w:val="left"/>
      <w:pPr>
        <w:ind w:left="7920" w:hanging="360"/>
      </w:pPr>
      <w:rPr>
        <w:rFonts w:hint="default"/>
        <w:lang w:val="en-US" w:eastAsia="en-US" w:bidi="ar-SA"/>
      </w:rPr>
    </w:lvl>
  </w:abstractNum>
  <w:abstractNum w:abstractNumId="1" w15:restartNumberingAfterBreak="0">
    <w:nsid w:val="1AB9680D"/>
    <w:multiLevelType w:val="hybridMultilevel"/>
    <w:tmpl w:val="30C8C76C"/>
    <w:lvl w:ilvl="0" w:tplc="32AA303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49FE07FA">
      <w:numFmt w:val="bullet"/>
      <w:lvlText w:val="•"/>
      <w:lvlJc w:val="left"/>
      <w:pPr>
        <w:ind w:left="1620" w:hanging="360"/>
      </w:pPr>
      <w:rPr>
        <w:rFonts w:hint="default"/>
        <w:lang w:val="en-US" w:eastAsia="en-US" w:bidi="ar-SA"/>
      </w:rPr>
    </w:lvl>
    <w:lvl w:ilvl="2" w:tplc="3B3CDBDE">
      <w:numFmt w:val="bullet"/>
      <w:lvlText w:val="•"/>
      <w:lvlJc w:val="left"/>
      <w:pPr>
        <w:ind w:left="2520" w:hanging="360"/>
      </w:pPr>
      <w:rPr>
        <w:rFonts w:hint="default"/>
        <w:lang w:val="en-US" w:eastAsia="en-US" w:bidi="ar-SA"/>
      </w:rPr>
    </w:lvl>
    <w:lvl w:ilvl="3" w:tplc="4D96D9D6">
      <w:numFmt w:val="bullet"/>
      <w:lvlText w:val="•"/>
      <w:lvlJc w:val="left"/>
      <w:pPr>
        <w:ind w:left="3420" w:hanging="360"/>
      </w:pPr>
      <w:rPr>
        <w:rFonts w:hint="default"/>
        <w:lang w:val="en-US" w:eastAsia="en-US" w:bidi="ar-SA"/>
      </w:rPr>
    </w:lvl>
    <w:lvl w:ilvl="4" w:tplc="A9ACCECE">
      <w:numFmt w:val="bullet"/>
      <w:lvlText w:val="•"/>
      <w:lvlJc w:val="left"/>
      <w:pPr>
        <w:ind w:left="4320" w:hanging="360"/>
      </w:pPr>
      <w:rPr>
        <w:rFonts w:hint="default"/>
        <w:lang w:val="en-US" w:eastAsia="en-US" w:bidi="ar-SA"/>
      </w:rPr>
    </w:lvl>
    <w:lvl w:ilvl="5" w:tplc="36E0B16C">
      <w:numFmt w:val="bullet"/>
      <w:lvlText w:val="•"/>
      <w:lvlJc w:val="left"/>
      <w:pPr>
        <w:ind w:left="5220" w:hanging="360"/>
      </w:pPr>
      <w:rPr>
        <w:rFonts w:hint="default"/>
        <w:lang w:val="en-US" w:eastAsia="en-US" w:bidi="ar-SA"/>
      </w:rPr>
    </w:lvl>
    <w:lvl w:ilvl="6" w:tplc="1A487BC6">
      <w:numFmt w:val="bullet"/>
      <w:lvlText w:val="•"/>
      <w:lvlJc w:val="left"/>
      <w:pPr>
        <w:ind w:left="6120" w:hanging="360"/>
      </w:pPr>
      <w:rPr>
        <w:rFonts w:hint="default"/>
        <w:lang w:val="en-US" w:eastAsia="en-US" w:bidi="ar-SA"/>
      </w:rPr>
    </w:lvl>
    <w:lvl w:ilvl="7" w:tplc="D688DE98">
      <w:numFmt w:val="bullet"/>
      <w:lvlText w:val="•"/>
      <w:lvlJc w:val="left"/>
      <w:pPr>
        <w:ind w:left="7020" w:hanging="360"/>
      </w:pPr>
      <w:rPr>
        <w:rFonts w:hint="default"/>
        <w:lang w:val="en-US" w:eastAsia="en-US" w:bidi="ar-SA"/>
      </w:rPr>
    </w:lvl>
    <w:lvl w:ilvl="8" w:tplc="25B60B26">
      <w:numFmt w:val="bullet"/>
      <w:lvlText w:val="•"/>
      <w:lvlJc w:val="left"/>
      <w:pPr>
        <w:ind w:left="7920" w:hanging="360"/>
      </w:pPr>
      <w:rPr>
        <w:rFonts w:hint="default"/>
        <w:lang w:val="en-US" w:eastAsia="en-US" w:bidi="ar-SA"/>
      </w:rPr>
    </w:lvl>
  </w:abstractNum>
  <w:abstractNum w:abstractNumId="2" w15:restartNumberingAfterBreak="0">
    <w:nsid w:val="1F3D0D27"/>
    <w:multiLevelType w:val="multilevel"/>
    <w:tmpl w:val="77661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9304F3"/>
    <w:multiLevelType w:val="hybridMultilevel"/>
    <w:tmpl w:val="B68473B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DB0D77"/>
    <w:multiLevelType w:val="hybridMultilevel"/>
    <w:tmpl w:val="64CAF876"/>
    <w:lvl w:ilvl="0" w:tplc="4EF8102A">
      <w:numFmt w:val="bullet"/>
      <w:lvlText w:val=""/>
      <w:lvlJc w:val="left"/>
      <w:pPr>
        <w:ind w:left="721" w:hanging="360"/>
      </w:pPr>
      <w:rPr>
        <w:rFonts w:ascii="Symbol" w:eastAsia="Symbol" w:hAnsi="Symbol" w:cs="Symbol" w:hint="default"/>
        <w:b w:val="0"/>
        <w:bCs w:val="0"/>
        <w:i w:val="0"/>
        <w:iCs w:val="0"/>
        <w:spacing w:val="0"/>
        <w:w w:val="100"/>
        <w:sz w:val="20"/>
        <w:szCs w:val="20"/>
        <w:lang w:val="en-US" w:eastAsia="en-US" w:bidi="ar-SA"/>
      </w:rPr>
    </w:lvl>
    <w:lvl w:ilvl="1" w:tplc="715A25E8">
      <w:numFmt w:val="bullet"/>
      <w:lvlText w:val="•"/>
      <w:lvlJc w:val="left"/>
      <w:pPr>
        <w:ind w:left="1620" w:hanging="360"/>
      </w:pPr>
      <w:rPr>
        <w:rFonts w:hint="default"/>
        <w:lang w:val="en-US" w:eastAsia="en-US" w:bidi="ar-SA"/>
      </w:rPr>
    </w:lvl>
    <w:lvl w:ilvl="2" w:tplc="B7548C52">
      <w:numFmt w:val="bullet"/>
      <w:lvlText w:val="•"/>
      <w:lvlJc w:val="left"/>
      <w:pPr>
        <w:ind w:left="2520" w:hanging="360"/>
      </w:pPr>
      <w:rPr>
        <w:rFonts w:hint="default"/>
        <w:lang w:val="en-US" w:eastAsia="en-US" w:bidi="ar-SA"/>
      </w:rPr>
    </w:lvl>
    <w:lvl w:ilvl="3" w:tplc="ABD0C6A2">
      <w:numFmt w:val="bullet"/>
      <w:lvlText w:val="•"/>
      <w:lvlJc w:val="left"/>
      <w:pPr>
        <w:ind w:left="3420" w:hanging="360"/>
      </w:pPr>
      <w:rPr>
        <w:rFonts w:hint="default"/>
        <w:lang w:val="en-US" w:eastAsia="en-US" w:bidi="ar-SA"/>
      </w:rPr>
    </w:lvl>
    <w:lvl w:ilvl="4" w:tplc="C97087FC">
      <w:numFmt w:val="bullet"/>
      <w:lvlText w:val="•"/>
      <w:lvlJc w:val="left"/>
      <w:pPr>
        <w:ind w:left="4320" w:hanging="360"/>
      </w:pPr>
      <w:rPr>
        <w:rFonts w:hint="default"/>
        <w:lang w:val="en-US" w:eastAsia="en-US" w:bidi="ar-SA"/>
      </w:rPr>
    </w:lvl>
    <w:lvl w:ilvl="5" w:tplc="6A6C2162">
      <w:numFmt w:val="bullet"/>
      <w:lvlText w:val="•"/>
      <w:lvlJc w:val="left"/>
      <w:pPr>
        <w:ind w:left="5220" w:hanging="360"/>
      </w:pPr>
      <w:rPr>
        <w:rFonts w:hint="default"/>
        <w:lang w:val="en-US" w:eastAsia="en-US" w:bidi="ar-SA"/>
      </w:rPr>
    </w:lvl>
    <w:lvl w:ilvl="6" w:tplc="00B45920">
      <w:numFmt w:val="bullet"/>
      <w:lvlText w:val="•"/>
      <w:lvlJc w:val="left"/>
      <w:pPr>
        <w:ind w:left="6120" w:hanging="360"/>
      </w:pPr>
      <w:rPr>
        <w:rFonts w:hint="default"/>
        <w:lang w:val="en-US" w:eastAsia="en-US" w:bidi="ar-SA"/>
      </w:rPr>
    </w:lvl>
    <w:lvl w:ilvl="7" w:tplc="B5063676">
      <w:numFmt w:val="bullet"/>
      <w:lvlText w:val="•"/>
      <w:lvlJc w:val="left"/>
      <w:pPr>
        <w:ind w:left="7020" w:hanging="360"/>
      </w:pPr>
      <w:rPr>
        <w:rFonts w:hint="default"/>
        <w:lang w:val="en-US" w:eastAsia="en-US" w:bidi="ar-SA"/>
      </w:rPr>
    </w:lvl>
    <w:lvl w:ilvl="8" w:tplc="D18EAC8A">
      <w:numFmt w:val="bullet"/>
      <w:lvlText w:val="•"/>
      <w:lvlJc w:val="left"/>
      <w:pPr>
        <w:ind w:left="7920" w:hanging="360"/>
      </w:pPr>
      <w:rPr>
        <w:rFonts w:hint="default"/>
        <w:lang w:val="en-US" w:eastAsia="en-US" w:bidi="ar-SA"/>
      </w:rPr>
    </w:lvl>
  </w:abstractNum>
  <w:abstractNum w:abstractNumId="5" w15:restartNumberingAfterBreak="0">
    <w:nsid w:val="28213EDB"/>
    <w:multiLevelType w:val="hybridMultilevel"/>
    <w:tmpl w:val="4F86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A192B"/>
    <w:multiLevelType w:val="hybridMultilevel"/>
    <w:tmpl w:val="82EAF39E"/>
    <w:lvl w:ilvl="0" w:tplc="B96AB5E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C10A31C">
      <w:numFmt w:val="bullet"/>
      <w:lvlText w:val="•"/>
      <w:lvlJc w:val="left"/>
      <w:pPr>
        <w:ind w:left="1620" w:hanging="360"/>
      </w:pPr>
      <w:rPr>
        <w:rFonts w:hint="default"/>
        <w:lang w:val="en-US" w:eastAsia="en-US" w:bidi="ar-SA"/>
      </w:rPr>
    </w:lvl>
    <w:lvl w:ilvl="2" w:tplc="0854F198">
      <w:numFmt w:val="bullet"/>
      <w:lvlText w:val="•"/>
      <w:lvlJc w:val="left"/>
      <w:pPr>
        <w:ind w:left="2520" w:hanging="360"/>
      </w:pPr>
      <w:rPr>
        <w:rFonts w:hint="default"/>
        <w:lang w:val="en-US" w:eastAsia="en-US" w:bidi="ar-SA"/>
      </w:rPr>
    </w:lvl>
    <w:lvl w:ilvl="3" w:tplc="FFD8CD34">
      <w:numFmt w:val="bullet"/>
      <w:lvlText w:val="•"/>
      <w:lvlJc w:val="left"/>
      <w:pPr>
        <w:ind w:left="3420" w:hanging="360"/>
      </w:pPr>
      <w:rPr>
        <w:rFonts w:hint="default"/>
        <w:lang w:val="en-US" w:eastAsia="en-US" w:bidi="ar-SA"/>
      </w:rPr>
    </w:lvl>
    <w:lvl w:ilvl="4" w:tplc="F4B0C916">
      <w:numFmt w:val="bullet"/>
      <w:lvlText w:val="•"/>
      <w:lvlJc w:val="left"/>
      <w:pPr>
        <w:ind w:left="4320" w:hanging="360"/>
      </w:pPr>
      <w:rPr>
        <w:rFonts w:hint="default"/>
        <w:lang w:val="en-US" w:eastAsia="en-US" w:bidi="ar-SA"/>
      </w:rPr>
    </w:lvl>
    <w:lvl w:ilvl="5" w:tplc="DE6C9564">
      <w:numFmt w:val="bullet"/>
      <w:lvlText w:val="•"/>
      <w:lvlJc w:val="left"/>
      <w:pPr>
        <w:ind w:left="5220" w:hanging="360"/>
      </w:pPr>
      <w:rPr>
        <w:rFonts w:hint="default"/>
        <w:lang w:val="en-US" w:eastAsia="en-US" w:bidi="ar-SA"/>
      </w:rPr>
    </w:lvl>
    <w:lvl w:ilvl="6" w:tplc="B994DC2A">
      <w:numFmt w:val="bullet"/>
      <w:lvlText w:val="•"/>
      <w:lvlJc w:val="left"/>
      <w:pPr>
        <w:ind w:left="6120" w:hanging="360"/>
      </w:pPr>
      <w:rPr>
        <w:rFonts w:hint="default"/>
        <w:lang w:val="en-US" w:eastAsia="en-US" w:bidi="ar-SA"/>
      </w:rPr>
    </w:lvl>
    <w:lvl w:ilvl="7" w:tplc="CA325D48">
      <w:numFmt w:val="bullet"/>
      <w:lvlText w:val="•"/>
      <w:lvlJc w:val="left"/>
      <w:pPr>
        <w:ind w:left="7020" w:hanging="360"/>
      </w:pPr>
      <w:rPr>
        <w:rFonts w:hint="default"/>
        <w:lang w:val="en-US" w:eastAsia="en-US" w:bidi="ar-SA"/>
      </w:rPr>
    </w:lvl>
    <w:lvl w:ilvl="8" w:tplc="2A2A074A">
      <w:numFmt w:val="bullet"/>
      <w:lvlText w:val="•"/>
      <w:lvlJc w:val="left"/>
      <w:pPr>
        <w:ind w:left="7920" w:hanging="360"/>
      </w:pPr>
      <w:rPr>
        <w:rFonts w:hint="default"/>
        <w:lang w:val="en-US" w:eastAsia="en-US" w:bidi="ar-SA"/>
      </w:rPr>
    </w:lvl>
  </w:abstractNum>
  <w:abstractNum w:abstractNumId="7" w15:restartNumberingAfterBreak="0">
    <w:nsid w:val="38ED0D36"/>
    <w:multiLevelType w:val="hybridMultilevel"/>
    <w:tmpl w:val="F5B4C0F4"/>
    <w:lvl w:ilvl="0" w:tplc="CD421B1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EDC1E66">
      <w:start w:val="1"/>
      <w:numFmt w:val="lowerLetter"/>
      <w:lvlText w:val="%2."/>
      <w:lvlJc w:val="left"/>
      <w:pPr>
        <w:ind w:left="1441" w:hanging="360"/>
      </w:pPr>
      <w:rPr>
        <w:rFonts w:ascii="Calibri" w:eastAsia="Calibri" w:hAnsi="Calibri" w:cs="Calibri" w:hint="default"/>
        <w:b w:val="0"/>
        <w:bCs w:val="0"/>
        <w:i w:val="0"/>
        <w:iCs w:val="0"/>
        <w:spacing w:val="-1"/>
        <w:w w:val="100"/>
        <w:sz w:val="22"/>
        <w:szCs w:val="22"/>
        <w:lang w:val="en-US" w:eastAsia="en-US" w:bidi="ar-SA"/>
      </w:rPr>
    </w:lvl>
    <w:lvl w:ilvl="2" w:tplc="7A429428">
      <w:numFmt w:val="bullet"/>
      <w:lvlText w:val="•"/>
      <w:lvlJc w:val="left"/>
      <w:pPr>
        <w:ind w:left="2360" w:hanging="360"/>
      </w:pPr>
      <w:rPr>
        <w:rFonts w:hint="default"/>
        <w:lang w:val="en-US" w:eastAsia="en-US" w:bidi="ar-SA"/>
      </w:rPr>
    </w:lvl>
    <w:lvl w:ilvl="3" w:tplc="5C3277E2">
      <w:numFmt w:val="bullet"/>
      <w:lvlText w:val="•"/>
      <w:lvlJc w:val="left"/>
      <w:pPr>
        <w:ind w:left="3280" w:hanging="360"/>
      </w:pPr>
      <w:rPr>
        <w:rFonts w:hint="default"/>
        <w:lang w:val="en-US" w:eastAsia="en-US" w:bidi="ar-SA"/>
      </w:rPr>
    </w:lvl>
    <w:lvl w:ilvl="4" w:tplc="8D2671FA">
      <w:numFmt w:val="bullet"/>
      <w:lvlText w:val="•"/>
      <w:lvlJc w:val="left"/>
      <w:pPr>
        <w:ind w:left="4200" w:hanging="360"/>
      </w:pPr>
      <w:rPr>
        <w:rFonts w:hint="default"/>
        <w:lang w:val="en-US" w:eastAsia="en-US" w:bidi="ar-SA"/>
      </w:rPr>
    </w:lvl>
    <w:lvl w:ilvl="5" w:tplc="23327BDA">
      <w:numFmt w:val="bullet"/>
      <w:lvlText w:val="•"/>
      <w:lvlJc w:val="left"/>
      <w:pPr>
        <w:ind w:left="5120" w:hanging="360"/>
      </w:pPr>
      <w:rPr>
        <w:rFonts w:hint="default"/>
        <w:lang w:val="en-US" w:eastAsia="en-US" w:bidi="ar-SA"/>
      </w:rPr>
    </w:lvl>
    <w:lvl w:ilvl="6" w:tplc="EC900304">
      <w:numFmt w:val="bullet"/>
      <w:lvlText w:val="•"/>
      <w:lvlJc w:val="left"/>
      <w:pPr>
        <w:ind w:left="6040" w:hanging="360"/>
      </w:pPr>
      <w:rPr>
        <w:rFonts w:hint="default"/>
        <w:lang w:val="en-US" w:eastAsia="en-US" w:bidi="ar-SA"/>
      </w:rPr>
    </w:lvl>
    <w:lvl w:ilvl="7" w:tplc="FDF66128">
      <w:numFmt w:val="bullet"/>
      <w:lvlText w:val="•"/>
      <w:lvlJc w:val="left"/>
      <w:pPr>
        <w:ind w:left="6960" w:hanging="360"/>
      </w:pPr>
      <w:rPr>
        <w:rFonts w:hint="default"/>
        <w:lang w:val="en-US" w:eastAsia="en-US" w:bidi="ar-SA"/>
      </w:rPr>
    </w:lvl>
    <w:lvl w:ilvl="8" w:tplc="D2BC1D3E">
      <w:numFmt w:val="bullet"/>
      <w:lvlText w:val="•"/>
      <w:lvlJc w:val="left"/>
      <w:pPr>
        <w:ind w:left="7880" w:hanging="360"/>
      </w:pPr>
      <w:rPr>
        <w:rFonts w:hint="default"/>
        <w:lang w:val="en-US" w:eastAsia="en-US" w:bidi="ar-SA"/>
      </w:rPr>
    </w:lvl>
  </w:abstractNum>
  <w:abstractNum w:abstractNumId="8" w15:restartNumberingAfterBreak="0">
    <w:nsid w:val="4485605B"/>
    <w:multiLevelType w:val="hybridMultilevel"/>
    <w:tmpl w:val="98E29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50E81"/>
    <w:multiLevelType w:val="hybridMultilevel"/>
    <w:tmpl w:val="64163E32"/>
    <w:lvl w:ilvl="0" w:tplc="68F29C2A">
      <w:start w:val="1"/>
      <w:numFmt w:val="decimal"/>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7C43B99"/>
    <w:multiLevelType w:val="multilevel"/>
    <w:tmpl w:val="9DCC0E8A"/>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331E5"/>
    <w:multiLevelType w:val="hybridMultilevel"/>
    <w:tmpl w:val="3E5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6429C"/>
    <w:multiLevelType w:val="multilevel"/>
    <w:tmpl w:val="325C717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35EE7"/>
    <w:multiLevelType w:val="multilevel"/>
    <w:tmpl w:val="F8BCF520"/>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CC37CB"/>
    <w:multiLevelType w:val="multilevel"/>
    <w:tmpl w:val="9E0809A0"/>
    <w:lvl w:ilvl="0">
      <w:start w:val="1"/>
      <w:numFmt w:val="decimal"/>
      <w:lvlText w:val="%1."/>
      <w:lvlJc w:val="left"/>
      <w:pPr>
        <w:ind w:left="720" w:hanging="360"/>
      </w:pPr>
      <w:rPr>
        <w:b/>
        <w:bCs/>
        <w:strike w:val="0"/>
        <w:dstrike w:val="0"/>
        <w:color w:val="auto"/>
        <w:u w:val="none"/>
        <w:effect w:val="none"/>
      </w:rPr>
    </w:lvl>
    <w:lvl w:ilvl="1">
      <w:start w:val="1"/>
      <w:numFmt w:val="lowerLetter"/>
      <w:lvlText w:val="%2."/>
      <w:lvlJc w:val="left"/>
      <w:pPr>
        <w:ind w:left="1440" w:hanging="360"/>
      </w:pPr>
      <w:rPr>
        <w:b/>
        <w:bCs/>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693E48F9"/>
    <w:multiLevelType w:val="hybridMultilevel"/>
    <w:tmpl w:val="8234624C"/>
    <w:lvl w:ilvl="0" w:tplc="5CDA968C">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0EC0608E">
      <w:numFmt w:val="bullet"/>
      <w:lvlText w:val="•"/>
      <w:lvlJc w:val="left"/>
      <w:pPr>
        <w:ind w:left="1620" w:hanging="360"/>
      </w:pPr>
      <w:rPr>
        <w:rFonts w:hint="default"/>
        <w:lang w:val="en-US" w:eastAsia="en-US" w:bidi="ar-SA"/>
      </w:rPr>
    </w:lvl>
    <w:lvl w:ilvl="2" w:tplc="87043AEE">
      <w:numFmt w:val="bullet"/>
      <w:lvlText w:val="•"/>
      <w:lvlJc w:val="left"/>
      <w:pPr>
        <w:ind w:left="2520" w:hanging="360"/>
      </w:pPr>
      <w:rPr>
        <w:rFonts w:hint="default"/>
        <w:lang w:val="en-US" w:eastAsia="en-US" w:bidi="ar-SA"/>
      </w:rPr>
    </w:lvl>
    <w:lvl w:ilvl="3" w:tplc="304AD786">
      <w:numFmt w:val="bullet"/>
      <w:lvlText w:val="•"/>
      <w:lvlJc w:val="left"/>
      <w:pPr>
        <w:ind w:left="3420" w:hanging="360"/>
      </w:pPr>
      <w:rPr>
        <w:rFonts w:hint="default"/>
        <w:lang w:val="en-US" w:eastAsia="en-US" w:bidi="ar-SA"/>
      </w:rPr>
    </w:lvl>
    <w:lvl w:ilvl="4" w:tplc="DCD20BD8">
      <w:numFmt w:val="bullet"/>
      <w:lvlText w:val="•"/>
      <w:lvlJc w:val="left"/>
      <w:pPr>
        <w:ind w:left="4320" w:hanging="360"/>
      </w:pPr>
      <w:rPr>
        <w:rFonts w:hint="default"/>
        <w:lang w:val="en-US" w:eastAsia="en-US" w:bidi="ar-SA"/>
      </w:rPr>
    </w:lvl>
    <w:lvl w:ilvl="5" w:tplc="B5B45F0E">
      <w:numFmt w:val="bullet"/>
      <w:lvlText w:val="•"/>
      <w:lvlJc w:val="left"/>
      <w:pPr>
        <w:ind w:left="5220" w:hanging="360"/>
      </w:pPr>
      <w:rPr>
        <w:rFonts w:hint="default"/>
        <w:lang w:val="en-US" w:eastAsia="en-US" w:bidi="ar-SA"/>
      </w:rPr>
    </w:lvl>
    <w:lvl w:ilvl="6" w:tplc="323EE752">
      <w:numFmt w:val="bullet"/>
      <w:lvlText w:val="•"/>
      <w:lvlJc w:val="left"/>
      <w:pPr>
        <w:ind w:left="6120" w:hanging="360"/>
      </w:pPr>
      <w:rPr>
        <w:rFonts w:hint="default"/>
        <w:lang w:val="en-US" w:eastAsia="en-US" w:bidi="ar-SA"/>
      </w:rPr>
    </w:lvl>
    <w:lvl w:ilvl="7" w:tplc="FB7EB834">
      <w:numFmt w:val="bullet"/>
      <w:lvlText w:val="•"/>
      <w:lvlJc w:val="left"/>
      <w:pPr>
        <w:ind w:left="7020" w:hanging="360"/>
      </w:pPr>
      <w:rPr>
        <w:rFonts w:hint="default"/>
        <w:lang w:val="en-US" w:eastAsia="en-US" w:bidi="ar-SA"/>
      </w:rPr>
    </w:lvl>
    <w:lvl w:ilvl="8" w:tplc="2EA49E3C">
      <w:numFmt w:val="bullet"/>
      <w:lvlText w:val="•"/>
      <w:lvlJc w:val="left"/>
      <w:pPr>
        <w:ind w:left="7920" w:hanging="360"/>
      </w:pPr>
      <w:rPr>
        <w:rFonts w:hint="default"/>
        <w:lang w:val="en-US" w:eastAsia="en-US" w:bidi="ar-SA"/>
      </w:rPr>
    </w:lvl>
  </w:abstractNum>
  <w:abstractNum w:abstractNumId="16" w15:restartNumberingAfterBreak="0">
    <w:nsid w:val="6C7474F0"/>
    <w:multiLevelType w:val="multilevel"/>
    <w:tmpl w:val="D9A4E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E632A"/>
    <w:multiLevelType w:val="hybridMultilevel"/>
    <w:tmpl w:val="F69C62BA"/>
    <w:lvl w:ilvl="0" w:tplc="0D5E298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B7B8C1F0">
      <w:numFmt w:val="bullet"/>
      <w:lvlText w:val="•"/>
      <w:lvlJc w:val="left"/>
      <w:pPr>
        <w:ind w:left="1620" w:hanging="360"/>
      </w:pPr>
      <w:rPr>
        <w:rFonts w:hint="default"/>
        <w:lang w:val="en-US" w:eastAsia="en-US" w:bidi="ar-SA"/>
      </w:rPr>
    </w:lvl>
    <w:lvl w:ilvl="2" w:tplc="A08E0AAE">
      <w:numFmt w:val="bullet"/>
      <w:lvlText w:val="•"/>
      <w:lvlJc w:val="left"/>
      <w:pPr>
        <w:ind w:left="2520" w:hanging="360"/>
      </w:pPr>
      <w:rPr>
        <w:rFonts w:hint="default"/>
        <w:lang w:val="en-US" w:eastAsia="en-US" w:bidi="ar-SA"/>
      </w:rPr>
    </w:lvl>
    <w:lvl w:ilvl="3" w:tplc="229AD4A2">
      <w:numFmt w:val="bullet"/>
      <w:lvlText w:val="•"/>
      <w:lvlJc w:val="left"/>
      <w:pPr>
        <w:ind w:left="3420" w:hanging="360"/>
      </w:pPr>
      <w:rPr>
        <w:rFonts w:hint="default"/>
        <w:lang w:val="en-US" w:eastAsia="en-US" w:bidi="ar-SA"/>
      </w:rPr>
    </w:lvl>
    <w:lvl w:ilvl="4" w:tplc="EC6C9C7C">
      <w:numFmt w:val="bullet"/>
      <w:lvlText w:val="•"/>
      <w:lvlJc w:val="left"/>
      <w:pPr>
        <w:ind w:left="4320" w:hanging="360"/>
      </w:pPr>
      <w:rPr>
        <w:rFonts w:hint="default"/>
        <w:lang w:val="en-US" w:eastAsia="en-US" w:bidi="ar-SA"/>
      </w:rPr>
    </w:lvl>
    <w:lvl w:ilvl="5" w:tplc="EE20D39C">
      <w:numFmt w:val="bullet"/>
      <w:lvlText w:val="•"/>
      <w:lvlJc w:val="left"/>
      <w:pPr>
        <w:ind w:left="5220" w:hanging="360"/>
      </w:pPr>
      <w:rPr>
        <w:rFonts w:hint="default"/>
        <w:lang w:val="en-US" w:eastAsia="en-US" w:bidi="ar-SA"/>
      </w:rPr>
    </w:lvl>
    <w:lvl w:ilvl="6" w:tplc="A65823B4">
      <w:numFmt w:val="bullet"/>
      <w:lvlText w:val="•"/>
      <w:lvlJc w:val="left"/>
      <w:pPr>
        <w:ind w:left="6120" w:hanging="360"/>
      </w:pPr>
      <w:rPr>
        <w:rFonts w:hint="default"/>
        <w:lang w:val="en-US" w:eastAsia="en-US" w:bidi="ar-SA"/>
      </w:rPr>
    </w:lvl>
    <w:lvl w:ilvl="7" w:tplc="F252EE30">
      <w:numFmt w:val="bullet"/>
      <w:lvlText w:val="•"/>
      <w:lvlJc w:val="left"/>
      <w:pPr>
        <w:ind w:left="7020" w:hanging="360"/>
      </w:pPr>
      <w:rPr>
        <w:rFonts w:hint="default"/>
        <w:lang w:val="en-US" w:eastAsia="en-US" w:bidi="ar-SA"/>
      </w:rPr>
    </w:lvl>
    <w:lvl w:ilvl="8" w:tplc="623E40D2">
      <w:numFmt w:val="bullet"/>
      <w:lvlText w:val="•"/>
      <w:lvlJc w:val="left"/>
      <w:pPr>
        <w:ind w:left="7920" w:hanging="360"/>
      </w:pPr>
      <w:rPr>
        <w:rFonts w:hint="default"/>
        <w:lang w:val="en-US" w:eastAsia="en-US" w:bidi="ar-SA"/>
      </w:rPr>
    </w:lvl>
  </w:abstractNum>
  <w:num w:numId="1" w16cid:durableId="752355239">
    <w:abstractNumId w:val="9"/>
  </w:num>
  <w:num w:numId="2" w16cid:durableId="703023217">
    <w:abstractNumId w:val="3"/>
  </w:num>
  <w:num w:numId="3" w16cid:durableId="498276137">
    <w:abstractNumId w:val="8"/>
  </w:num>
  <w:num w:numId="4" w16cid:durableId="947813961">
    <w:abstractNumId w:val="11"/>
  </w:num>
  <w:num w:numId="5" w16cid:durableId="1341467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879946">
    <w:abstractNumId w:val="7"/>
  </w:num>
  <w:num w:numId="7" w16cid:durableId="398597195">
    <w:abstractNumId w:val="4"/>
  </w:num>
  <w:num w:numId="8" w16cid:durableId="1668895511">
    <w:abstractNumId w:val="17"/>
  </w:num>
  <w:num w:numId="9" w16cid:durableId="603465956">
    <w:abstractNumId w:val="15"/>
  </w:num>
  <w:num w:numId="10" w16cid:durableId="2106341917">
    <w:abstractNumId w:val="0"/>
  </w:num>
  <w:num w:numId="11" w16cid:durableId="1622036625">
    <w:abstractNumId w:val="1"/>
  </w:num>
  <w:num w:numId="12" w16cid:durableId="1873347033">
    <w:abstractNumId w:val="6"/>
  </w:num>
  <w:num w:numId="13" w16cid:durableId="98940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714249">
    <w:abstractNumId w:val="16"/>
  </w:num>
  <w:num w:numId="15" w16cid:durableId="1491946514">
    <w:abstractNumId w:val="12"/>
  </w:num>
  <w:num w:numId="16" w16cid:durableId="2133471696">
    <w:abstractNumId w:val="10"/>
  </w:num>
  <w:num w:numId="17" w16cid:durableId="1625694547">
    <w:abstractNumId w:val="13"/>
  </w:num>
  <w:num w:numId="18" w16cid:durableId="1568497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89"/>
    <w:rsid w:val="000008CF"/>
    <w:rsid w:val="00003F6E"/>
    <w:rsid w:val="00005605"/>
    <w:rsid w:val="00007275"/>
    <w:rsid w:val="000167DE"/>
    <w:rsid w:val="00022A66"/>
    <w:rsid w:val="00024677"/>
    <w:rsid w:val="00027BB2"/>
    <w:rsid w:val="00030579"/>
    <w:rsid w:val="00031706"/>
    <w:rsid w:val="000335C4"/>
    <w:rsid w:val="000338A8"/>
    <w:rsid w:val="00035A77"/>
    <w:rsid w:val="00035BBD"/>
    <w:rsid w:val="00037F9F"/>
    <w:rsid w:val="00042B6E"/>
    <w:rsid w:val="0004580A"/>
    <w:rsid w:val="00047FDC"/>
    <w:rsid w:val="0005446A"/>
    <w:rsid w:val="00055B8F"/>
    <w:rsid w:val="00056920"/>
    <w:rsid w:val="00061422"/>
    <w:rsid w:val="00062C1B"/>
    <w:rsid w:val="00062C9F"/>
    <w:rsid w:val="00064A05"/>
    <w:rsid w:val="00067A99"/>
    <w:rsid w:val="00070D49"/>
    <w:rsid w:val="00082432"/>
    <w:rsid w:val="00082474"/>
    <w:rsid w:val="0008407F"/>
    <w:rsid w:val="0008668E"/>
    <w:rsid w:val="0009059F"/>
    <w:rsid w:val="00090BB3"/>
    <w:rsid w:val="00093257"/>
    <w:rsid w:val="00094BC7"/>
    <w:rsid w:val="00095690"/>
    <w:rsid w:val="00097EB4"/>
    <w:rsid w:val="000A1A1A"/>
    <w:rsid w:val="000A2206"/>
    <w:rsid w:val="000A2430"/>
    <w:rsid w:val="000A3A77"/>
    <w:rsid w:val="000A3B8D"/>
    <w:rsid w:val="000A6C2E"/>
    <w:rsid w:val="000A7748"/>
    <w:rsid w:val="000B0EC4"/>
    <w:rsid w:val="000B133F"/>
    <w:rsid w:val="000B1B20"/>
    <w:rsid w:val="000B33F2"/>
    <w:rsid w:val="000B4365"/>
    <w:rsid w:val="000C0C9E"/>
    <w:rsid w:val="000C3199"/>
    <w:rsid w:val="000C3C8F"/>
    <w:rsid w:val="000C5247"/>
    <w:rsid w:val="000D20D6"/>
    <w:rsid w:val="000D2C51"/>
    <w:rsid w:val="000D5D77"/>
    <w:rsid w:val="000E0081"/>
    <w:rsid w:val="000E2470"/>
    <w:rsid w:val="000E3740"/>
    <w:rsid w:val="000E494B"/>
    <w:rsid w:val="000E5A45"/>
    <w:rsid w:val="000E79DA"/>
    <w:rsid w:val="000F038D"/>
    <w:rsid w:val="00100DC8"/>
    <w:rsid w:val="00101C70"/>
    <w:rsid w:val="0010212C"/>
    <w:rsid w:val="0010267C"/>
    <w:rsid w:val="00115623"/>
    <w:rsid w:val="0011749B"/>
    <w:rsid w:val="001223B0"/>
    <w:rsid w:val="00125C25"/>
    <w:rsid w:val="001272DF"/>
    <w:rsid w:val="001319A3"/>
    <w:rsid w:val="001342FE"/>
    <w:rsid w:val="00140481"/>
    <w:rsid w:val="001405EA"/>
    <w:rsid w:val="00145838"/>
    <w:rsid w:val="00155203"/>
    <w:rsid w:val="001554EF"/>
    <w:rsid w:val="00163F10"/>
    <w:rsid w:val="00164283"/>
    <w:rsid w:val="0016574C"/>
    <w:rsid w:val="0016633E"/>
    <w:rsid w:val="00173DA7"/>
    <w:rsid w:val="00175323"/>
    <w:rsid w:val="00175739"/>
    <w:rsid w:val="0018142A"/>
    <w:rsid w:val="00183D2E"/>
    <w:rsid w:val="001864BC"/>
    <w:rsid w:val="001864ED"/>
    <w:rsid w:val="0018709E"/>
    <w:rsid w:val="0019060E"/>
    <w:rsid w:val="00190BDE"/>
    <w:rsid w:val="00191887"/>
    <w:rsid w:val="001952DE"/>
    <w:rsid w:val="00197581"/>
    <w:rsid w:val="001A226A"/>
    <w:rsid w:val="001A2AC9"/>
    <w:rsid w:val="001B5371"/>
    <w:rsid w:val="001B68C6"/>
    <w:rsid w:val="001B6DCF"/>
    <w:rsid w:val="001C5041"/>
    <w:rsid w:val="001C52F0"/>
    <w:rsid w:val="001D0854"/>
    <w:rsid w:val="001D0E6A"/>
    <w:rsid w:val="001D25E7"/>
    <w:rsid w:val="001D6887"/>
    <w:rsid w:val="001E1AAE"/>
    <w:rsid w:val="001E1F3D"/>
    <w:rsid w:val="001F1B58"/>
    <w:rsid w:val="001F213F"/>
    <w:rsid w:val="001F28E5"/>
    <w:rsid w:val="001F5289"/>
    <w:rsid w:val="001F6179"/>
    <w:rsid w:val="00202A8B"/>
    <w:rsid w:val="00203CF1"/>
    <w:rsid w:val="00205941"/>
    <w:rsid w:val="00205A4F"/>
    <w:rsid w:val="00206497"/>
    <w:rsid w:val="002121CF"/>
    <w:rsid w:val="00213220"/>
    <w:rsid w:val="00221B60"/>
    <w:rsid w:val="0022275B"/>
    <w:rsid w:val="002339AE"/>
    <w:rsid w:val="00233F0B"/>
    <w:rsid w:val="00235283"/>
    <w:rsid w:val="0023766F"/>
    <w:rsid w:val="0024065B"/>
    <w:rsid w:val="00240ABB"/>
    <w:rsid w:val="002413F2"/>
    <w:rsid w:val="002419CC"/>
    <w:rsid w:val="0024458E"/>
    <w:rsid w:val="00244A76"/>
    <w:rsid w:val="0024685A"/>
    <w:rsid w:val="0024747B"/>
    <w:rsid w:val="00247F4C"/>
    <w:rsid w:val="0025019E"/>
    <w:rsid w:val="00251148"/>
    <w:rsid w:val="0027267E"/>
    <w:rsid w:val="00276011"/>
    <w:rsid w:val="00281349"/>
    <w:rsid w:val="002819E7"/>
    <w:rsid w:val="002857A4"/>
    <w:rsid w:val="00294E67"/>
    <w:rsid w:val="002A2894"/>
    <w:rsid w:val="002A3B74"/>
    <w:rsid w:val="002A5186"/>
    <w:rsid w:val="002B1ECA"/>
    <w:rsid w:val="002B35EB"/>
    <w:rsid w:val="002B3D6A"/>
    <w:rsid w:val="002C09F2"/>
    <w:rsid w:val="002C21EF"/>
    <w:rsid w:val="002D285E"/>
    <w:rsid w:val="002D45F7"/>
    <w:rsid w:val="002E0094"/>
    <w:rsid w:val="002E42F1"/>
    <w:rsid w:val="002E68F1"/>
    <w:rsid w:val="002E7002"/>
    <w:rsid w:val="002F15ED"/>
    <w:rsid w:val="002F1B29"/>
    <w:rsid w:val="002F1FA8"/>
    <w:rsid w:val="002F38D3"/>
    <w:rsid w:val="002F3A44"/>
    <w:rsid w:val="002F52CA"/>
    <w:rsid w:val="002F7FFB"/>
    <w:rsid w:val="00301324"/>
    <w:rsid w:val="00302D0D"/>
    <w:rsid w:val="003042C6"/>
    <w:rsid w:val="0030495E"/>
    <w:rsid w:val="00312413"/>
    <w:rsid w:val="003140F3"/>
    <w:rsid w:val="00324AC3"/>
    <w:rsid w:val="00326492"/>
    <w:rsid w:val="0033468D"/>
    <w:rsid w:val="00335B7E"/>
    <w:rsid w:val="00337C0D"/>
    <w:rsid w:val="00337E44"/>
    <w:rsid w:val="00343117"/>
    <w:rsid w:val="003464C1"/>
    <w:rsid w:val="00352B58"/>
    <w:rsid w:val="0035687D"/>
    <w:rsid w:val="00360FEE"/>
    <w:rsid w:val="00361353"/>
    <w:rsid w:val="00362C6E"/>
    <w:rsid w:val="00366F82"/>
    <w:rsid w:val="00367CD0"/>
    <w:rsid w:val="00371058"/>
    <w:rsid w:val="003715D1"/>
    <w:rsid w:val="00372379"/>
    <w:rsid w:val="00373E37"/>
    <w:rsid w:val="00375600"/>
    <w:rsid w:val="00380E34"/>
    <w:rsid w:val="00384468"/>
    <w:rsid w:val="0038737F"/>
    <w:rsid w:val="003928E3"/>
    <w:rsid w:val="003A1505"/>
    <w:rsid w:val="003A4E8D"/>
    <w:rsid w:val="003A535F"/>
    <w:rsid w:val="003A6D9A"/>
    <w:rsid w:val="003B0A44"/>
    <w:rsid w:val="003B2EDF"/>
    <w:rsid w:val="003B5A66"/>
    <w:rsid w:val="003C05C8"/>
    <w:rsid w:val="003C0B06"/>
    <w:rsid w:val="003C11B4"/>
    <w:rsid w:val="003C1B55"/>
    <w:rsid w:val="003C273B"/>
    <w:rsid w:val="003C2764"/>
    <w:rsid w:val="003C4F52"/>
    <w:rsid w:val="003D3165"/>
    <w:rsid w:val="003D533F"/>
    <w:rsid w:val="003D5A5C"/>
    <w:rsid w:val="003D6C91"/>
    <w:rsid w:val="003D70BA"/>
    <w:rsid w:val="003E207F"/>
    <w:rsid w:val="003E26B6"/>
    <w:rsid w:val="003E50C8"/>
    <w:rsid w:val="003E5658"/>
    <w:rsid w:val="003E5B79"/>
    <w:rsid w:val="003E66D7"/>
    <w:rsid w:val="003E7F32"/>
    <w:rsid w:val="003F175D"/>
    <w:rsid w:val="003F4260"/>
    <w:rsid w:val="003F4E33"/>
    <w:rsid w:val="003F5415"/>
    <w:rsid w:val="003F5B50"/>
    <w:rsid w:val="00400236"/>
    <w:rsid w:val="0040194D"/>
    <w:rsid w:val="004019EF"/>
    <w:rsid w:val="004031D2"/>
    <w:rsid w:val="0040386C"/>
    <w:rsid w:val="004050F6"/>
    <w:rsid w:val="00410418"/>
    <w:rsid w:val="004105D7"/>
    <w:rsid w:val="0041146C"/>
    <w:rsid w:val="004115AB"/>
    <w:rsid w:val="004138A5"/>
    <w:rsid w:val="0041588F"/>
    <w:rsid w:val="004206E0"/>
    <w:rsid w:val="0042230A"/>
    <w:rsid w:val="00427D5F"/>
    <w:rsid w:val="00433119"/>
    <w:rsid w:val="004350F4"/>
    <w:rsid w:val="004379B4"/>
    <w:rsid w:val="00437F16"/>
    <w:rsid w:val="0044452C"/>
    <w:rsid w:val="00450D92"/>
    <w:rsid w:val="0045233F"/>
    <w:rsid w:val="004549F5"/>
    <w:rsid w:val="00457CBA"/>
    <w:rsid w:val="00461DCF"/>
    <w:rsid w:val="0046294A"/>
    <w:rsid w:val="00466C61"/>
    <w:rsid w:val="004700B3"/>
    <w:rsid w:val="0047488D"/>
    <w:rsid w:val="004750A9"/>
    <w:rsid w:val="00476C2B"/>
    <w:rsid w:val="0047734D"/>
    <w:rsid w:val="00481475"/>
    <w:rsid w:val="0048182A"/>
    <w:rsid w:val="0048560F"/>
    <w:rsid w:val="00491D91"/>
    <w:rsid w:val="00493122"/>
    <w:rsid w:val="00493761"/>
    <w:rsid w:val="004957FF"/>
    <w:rsid w:val="004A13B0"/>
    <w:rsid w:val="004A21C9"/>
    <w:rsid w:val="004A78F5"/>
    <w:rsid w:val="004A7B73"/>
    <w:rsid w:val="004B0E56"/>
    <w:rsid w:val="004B58C9"/>
    <w:rsid w:val="004B6EA6"/>
    <w:rsid w:val="004C3ABB"/>
    <w:rsid w:val="004D1362"/>
    <w:rsid w:val="004D15C2"/>
    <w:rsid w:val="004D1B05"/>
    <w:rsid w:val="004D32A8"/>
    <w:rsid w:val="004D3DE9"/>
    <w:rsid w:val="004D470E"/>
    <w:rsid w:val="004D6F7B"/>
    <w:rsid w:val="004E0A9C"/>
    <w:rsid w:val="004E0B7D"/>
    <w:rsid w:val="004E10E0"/>
    <w:rsid w:val="004E14B3"/>
    <w:rsid w:val="004E35DC"/>
    <w:rsid w:val="004E49FB"/>
    <w:rsid w:val="004E507D"/>
    <w:rsid w:val="004E6ECB"/>
    <w:rsid w:val="004F0D91"/>
    <w:rsid w:val="004F7DB0"/>
    <w:rsid w:val="00502754"/>
    <w:rsid w:val="00504A28"/>
    <w:rsid w:val="005114C6"/>
    <w:rsid w:val="00516E1F"/>
    <w:rsid w:val="005179B5"/>
    <w:rsid w:val="00520AB0"/>
    <w:rsid w:val="005222FC"/>
    <w:rsid w:val="00525F1B"/>
    <w:rsid w:val="0052783F"/>
    <w:rsid w:val="00531FC2"/>
    <w:rsid w:val="005335EF"/>
    <w:rsid w:val="0053711B"/>
    <w:rsid w:val="00537294"/>
    <w:rsid w:val="0054000F"/>
    <w:rsid w:val="00545BB2"/>
    <w:rsid w:val="0055199B"/>
    <w:rsid w:val="00553CF9"/>
    <w:rsid w:val="0055439F"/>
    <w:rsid w:val="00556607"/>
    <w:rsid w:val="00557DD5"/>
    <w:rsid w:val="00563397"/>
    <w:rsid w:val="00571FEE"/>
    <w:rsid w:val="005742C3"/>
    <w:rsid w:val="00574596"/>
    <w:rsid w:val="005772F9"/>
    <w:rsid w:val="00581422"/>
    <w:rsid w:val="005816EB"/>
    <w:rsid w:val="005864A2"/>
    <w:rsid w:val="00586C67"/>
    <w:rsid w:val="00587BDE"/>
    <w:rsid w:val="00594B64"/>
    <w:rsid w:val="00594C04"/>
    <w:rsid w:val="005952EC"/>
    <w:rsid w:val="0059639A"/>
    <w:rsid w:val="0059660E"/>
    <w:rsid w:val="00597322"/>
    <w:rsid w:val="005A388F"/>
    <w:rsid w:val="005B0122"/>
    <w:rsid w:val="005B0253"/>
    <w:rsid w:val="005C162B"/>
    <w:rsid w:val="005C6EB1"/>
    <w:rsid w:val="005D369D"/>
    <w:rsid w:val="005D56E9"/>
    <w:rsid w:val="005E03F5"/>
    <w:rsid w:val="005E21E9"/>
    <w:rsid w:val="005E64F2"/>
    <w:rsid w:val="005E689C"/>
    <w:rsid w:val="005E7B69"/>
    <w:rsid w:val="005F3B27"/>
    <w:rsid w:val="00600836"/>
    <w:rsid w:val="0060379B"/>
    <w:rsid w:val="006064C6"/>
    <w:rsid w:val="00606A99"/>
    <w:rsid w:val="006102A8"/>
    <w:rsid w:val="00610777"/>
    <w:rsid w:val="006119D8"/>
    <w:rsid w:val="0061462B"/>
    <w:rsid w:val="00616C6F"/>
    <w:rsid w:val="00616CF3"/>
    <w:rsid w:val="006204E1"/>
    <w:rsid w:val="00620938"/>
    <w:rsid w:val="006211C4"/>
    <w:rsid w:val="0062636B"/>
    <w:rsid w:val="006264CE"/>
    <w:rsid w:val="006328CB"/>
    <w:rsid w:val="00634564"/>
    <w:rsid w:val="00634655"/>
    <w:rsid w:val="0063568A"/>
    <w:rsid w:val="00640378"/>
    <w:rsid w:val="006409DC"/>
    <w:rsid w:val="00641880"/>
    <w:rsid w:val="00641F73"/>
    <w:rsid w:val="0064487E"/>
    <w:rsid w:val="0065068A"/>
    <w:rsid w:val="00652ACF"/>
    <w:rsid w:val="00661A0E"/>
    <w:rsid w:val="00665CB8"/>
    <w:rsid w:val="006767BB"/>
    <w:rsid w:val="006807F3"/>
    <w:rsid w:val="00681412"/>
    <w:rsid w:val="00683B2A"/>
    <w:rsid w:val="00687C70"/>
    <w:rsid w:val="00687F62"/>
    <w:rsid w:val="00695C43"/>
    <w:rsid w:val="006A033C"/>
    <w:rsid w:val="006A0942"/>
    <w:rsid w:val="006A2BB6"/>
    <w:rsid w:val="006A7BBA"/>
    <w:rsid w:val="006B1EAC"/>
    <w:rsid w:val="006B55B8"/>
    <w:rsid w:val="006B5D19"/>
    <w:rsid w:val="006C10AF"/>
    <w:rsid w:val="006C2E5F"/>
    <w:rsid w:val="006C5815"/>
    <w:rsid w:val="006C5AE0"/>
    <w:rsid w:val="006D1B14"/>
    <w:rsid w:val="006D20DA"/>
    <w:rsid w:val="006D30C9"/>
    <w:rsid w:val="006E407D"/>
    <w:rsid w:val="006F08CF"/>
    <w:rsid w:val="006F3D2D"/>
    <w:rsid w:val="0070203F"/>
    <w:rsid w:val="00706093"/>
    <w:rsid w:val="007079EE"/>
    <w:rsid w:val="00710B16"/>
    <w:rsid w:val="00713816"/>
    <w:rsid w:val="007158C1"/>
    <w:rsid w:val="007169DB"/>
    <w:rsid w:val="00720A84"/>
    <w:rsid w:val="00720D37"/>
    <w:rsid w:val="00721648"/>
    <w:rsid w:val="00726D10"/>
    <w:rsid w:val="00727207"/>
    <w:rsid w:val="00727C24"/>
    <w:rsid w:val="007315F9"/>
    <w:rsid w:val="00731D5D"/>
    <w:rsid w:val="007325E3"/>
    <w:rsid w:val="007427C0"/>
    <w:rsid w:val="00744744"/>
    <w:rsid w:val="007472DB"/>
    <w:rsid w:val="00753C62"/>
    <w:rsid w:val="00765C68"/>
    <w:rsid w:val="0076625B"/>
    <w:rsid w:val="00767BFD"/>
    <w:rsid w:val="00773017"/>
    <w:rsid w:val="00773E27"/>
    <w:rsid w:val="0077629F"/>
    <w:rsid w:val="0078519D"/>
    <w:rsid w:val="00786E93"/>
    <w:rsid w:val="0079060A"/>
    <w:rsid w:val="007952EF"/>
    <w:rsid w:val="00795C9B"/>
    <w:rsid w:val="007A1164"/>
    <w:rsid w:val="007A138D"/>
    <w:rsid w:val="007A15C0"/>
    <w:rsid w:val="007A2FAF"/>
    <w:rsid w:val="007A4547"/>
    <w:rsid w:val="007A52E5"/>
    <w:rsid w:val="007B3A05"/>
    <w:rsid w:val="007B3D91"/>
    <w:rsid w:val="007B4140"/>
    <w:rsid w:val="007B46D3"/>
    <w:rsid w:val="007B4937"/>
    <w:rsid w:val="007C0BC2"/>
    <w:rsid w:val="007D6E59"/>
    <w:rsid w:val="007E205A"/>
    <w:rsid w:val="007E2B79"/>
    <w:rsid w:val="007E4FBB"/>
    <w:rsid w:val="007E5093"/>
    <w:rsid w:val="007E51A6"/>
    <w:rsid w:val="007E5B98"/>
    <w:rsid w:val="007E769E"/>
    <w:rsid w:val="007F16B5"/>
    <w:rsid w:val="007F19B5"/>
    <w:rsid w:val="007F19FA"/>
    <w:rsid w:val="007F3210"/>
    <w:rsid w:val="007F66DC"/>
    <w:rsid w:val="00803910"/>
    <w:rsid w:val="008046BA"/>
    <w:rsid w:val="008049F4"/>
    <w:rsid w:val="00804E0E"/>
    <w:rsid w:val="00807CB4"/>
    <w:rsid w:val="00813148"/>
    <w:rsid w:val="00813D30"/>
    <w:rsid w:val="00815B37"/>
    <w:rsid w:val="00820409"/>
    <w:rsid w:val="00822641"/>
    <w:rsid w:val="00830A52"/>
    <w:rsid w:val="00830F30"/>
    <w:rsid w:val="00832078"/>
    <w:rsid w:val="00832F0D"/>
    <w:rsid w:val="0083381D"/>
    <w:rsid w:val="0083405B"/>
    <w:rsid w:val="00835586"/>
    <w:rsid w:val="00836E06"/>
    <w:rsid w:val="00847979"/>
    <w:rsid w:val="008519D7"/>
    <w:rsid w:val="00856105"/>
    <w:rsid w:val="008575F8"/>
    <w:rsid w:val="00860E54"/>
    <w:rsid w:val="008612AD"/>
    <w:rsid w:val="008629D6"/>
    <w:rsid w:val="0086316A"/>
    <w:rsid w:val="008635C5"/>
    <w:rsid w:val="0086585B"/>
    <w:rsid w:val="00877E03"/>
    <w:rsid w:val="0088385B"/>
    <w:rsid w:val="0088410D"/>
    <w:rsid w:val="00887372"/>
    <w:rsid w:val="00887440"/>
    <w:rsid w:val="00893C68"/>
    <w:rsid w:val="00893E6E"/>
    <w:rsid w:val="0089640D"/>
    <w:rsid w:val="008A1C89"/>
    <w:rsid w:val="008A1CEC"/>
    <w:rsid w:val="008A1E34"/>
    <w:rsid w:val="008A37BA"/>
    <w:rsid w:val="008A47E1"/>
    <w:rsid w:val="008A7AEB"/>
    <w:rsid w:val="008B7B91"/>
    <w:rsid w:val="008C2724"/>
    <w:rsid w:val="008C4674"/>
    <w:rsid w:val="008D14D4"/>
    <w:rsid w:val="008D496D"/>
    <w:rsid w:val="008D680B"/>
    <w:rsid w:val="008D7AEF"/>
    <w:rsid w:val="008E20B7"/>
    <w:rsid w:val="008E2301"/>
    <w:rsid w:val="00901600"/>
    <w:rsid w:val="00904194"/>
    <w:rsid w:val="00911DDE"/>
    <w:rsid w:val="00912577"/>
    <w:rsid w:val="0091706E"/>
    <w:rsid w:val="00917D44"/>
    <w:rsid w:val="00923B45"/>
    <w:rsid w:val="00925D62"/>
    <w:rsid w:val="0092693C"/>
    <w:rsid w:val="00927B49"/>
    <w:rsid w:val="00934AE6"/>
    <w:rsid w:val="00941659"/>
    <w:rsid w:val="00943DF2"/>
    <w:rsid w:val="009463A4"/>
    <w:rsid w:val="00946948"/>
    <w:rsid w:val="0095167C"/>
    <w:rsid w:val="00952A68"/>
    <w:rsid w:val="0095305C"/>
    <w:rsid w:val="00955472"/>
    <w:rsid w:val="009578C5"/>
    <w:rsid w:val="00962BE5"/>
    <w:rsid w:val="0096398B"/>
    <w:rsid w:val="00964815"/>
    <w:rsid w:val="00970C12"/>
    <w:rsid w:val="00973E50"/>
    <w:rsid w:val="0097566E"/>
    <w:rsid w:val="0097626E"/>
    <w:rsid w:val="00990419"/>
    <w:rsid w:val="009A1BCB"/>
    <w:rsid w:val="009A2750"/>
    <w:rsid w:val="009A5A0C"/>
    <w:rsid w:val="009A7080"/>
    <w:rsid w:val="009B016A"/>
    <w:rsid w:val="009B3DA1"/>
    <w:rsid w:val="009C0A78"/>
    <w:rsid w:val="009C2148"/>
    <w:rsid w:val="009C349F"/>
    <w:rsid w:val="009C3BEA"/>
    <w:rsid w:val="009C46FE"/>
    <w:rsid w:val="009C77C2"/>
    <w:rsid w:val="009D011F"/>
    <w:rsid w:val="009D24D6"/>
    <w:rsid w:val="009D5EC5"/>
    <w:rsid w:val="009D6376"/>
    <w:rsid w:val="009E347B"/>
    <w:rsid w:val="009E5F75"/>
    <w:rsid w:val="009E65C0"/>
    <w:rsid w:val="009E7DB9"/>
    <w:rsid w:val="009E7E9D"/>
    <w:rsid w:val="009F0811"/>
    <w:rsid w:val="009F16AD"/>
    <w:rsid w:val="009F21BB"/>
    <w:rsid w:val="009F350A"/>
    <w:rsid w:val="009F653C"/>
    <w:rsid w:val="00A04A59"/>
    <w:rsid w:val="00A06390"/>
    <w:rsid w:val="00A0799E"/>
    <w:rsid w:val="00A154C0"/>
    <w:rsid w:val="00A15B88"/>
    <w:rsid w:val="00A15FAD"/>
    <w:rsid w:val="00A170C8"/>
    <w:rsid w:val="00A17894"/>
    <w:rsid w:val="00A27F7A"/>
    <w:rsid w:val="00A31B43"/>
    <w:rsid w:val="00A353FF"/>
    <w:rsid w:val="00A4333B"/>
    <w:rsid w:val="00A436C7"/>
    <w:rsid w:val="00A436D4"/>
    <w:rsid w:val="00A44F10"/>
    <w:rsid w:val="00A45E7F"/>
    <w:rsid w:val="00A4707B"/>
    <w:rsid w:val="00A53461"/>
    <w:rsid w:val="00A6198E"/>
    <w:rsid w:val="00A626EA"/>
    <w:rsid w:val="00A6493C"/>
    <w:rsid w:val="00A65367"/>
    <w:rsid w:val="00A65F04"/>
    <w:rsid w:val="00A674CE"/>
    <w:rsid w:val="00A70DD0"/>
    <w:rsid w:val="00A76733"/>
    <w:rsid w:val="00A77D75"/>
    <w:rsid w:val="00A80936"/>
    <w:rsid w:val="00A8408F"/>
    <w:rsid w:val="00A85094"/>
    <w:rsid w:val="00A85261"/>
    <w:rsid w:val="00A8532A"/>
    <w:rsid w:val="00A85E84"/>
    <w:rsid w:val="00A86894"/>
    <w:rsid w:val="00A87B97"/>
    <w:rsid w:val="00A91B3E"/>
    <w:rsid w:val="00A97503"/>
    <w:rsid w:val="00AA1E9A"/>
    <w:rsid w:val="00AA5FCE"/>
    <w:rsid w:val="00AA6D2D"/>
    <w:rsid w:val="00AA7475"/>
    <w:rsid w:val="00AB3876"/>
    <w:rsid w:val="00AB63A5"/>
    <w:rsid w:val="00AB7E92"/>
    <w:rsid w:val="00AC22BB"/>
    <w:rsid w:val="00AC4DB3"/>
    <w:rsid w:val="00AC4E0E"/>
    <w:rsid w:val="00AC5D13"/>
    <w:rsid w:val="00AC64AE"/>
    <w:rsid w:val="00AC6928"/>
    <w:rsid w:val="00AC7532"/>
    <w:rsid w:val="00AD367C"/>
    <w:rsid w:val="00AD3C2C"/>
    <w:rsid w:val="00AD4C73"/>
    <w:rsid w:val="00AD7831"/>
    <w:rsid w:val="00AD7F47"/>
    <w:rsid w:val="00AE688F"/>
    <w:rsid w:val="00AF1AC3"/>
    <w:rsid w:val="00AF3FD7"/>
    <w:rsid w:val="00B01145"/>
    <w:rsid w:val="00B024A6"/>
    <w:rsid w:val="00B02AC0"/>
    <w:rsid w:val="00B035E1"/>
    <w:rsid w:val="00B109F8"/>
    <w:rsid w:val="00B11482"/>
    <w:rsid w:val="00B130B0"/>
    <w:rsid w:val="00B13BB1"/>
    <w:rsid w:val="00B15D0F"/>
    <w:rsid w:val="00B22DA7"/>
    <w:rsid w:val="00B26C3D"/>
    <w:rsid w:val="00B270A5"/>
    <w:rsid w:val="00B313A1"/>
    <w:rsid w:val="00B3636F"/>
    <w:rsid w:val="00B40F27"/>
    <w:rsid w:val="00B41491"/>
    <w:rsid w:val="00B418BA"/>
    <w:rsid w:val="00B41A0B"/>
    <w:rsid w:val="00B43532"/>
    <w:rsid w:val="00B4378D"/>
    <w:rsid w:val="00B43960"/>
    <w:rsid w:val="00B4510C"/>
    <w:rsid w:val="00B451BE"/>
    <w:rsid w:val="00B50C2C"/>
    <w:rsid w:val="00B50C88"/>
    <w:rsid w:val="00B52E5D"/>
    <w:rsid w:val="00B566F7"/>
    <w:rsid w:val="00B57122"/>
    <w:rsid w:val="00B574C7"/>
    <w:rsid w:val="00B73122"/>
    <w:rsid w:val="00B76FCF"/>
    <w:rsid w:val="00B770D4"/>
    <w:rsid w:val="00B83A34"/>
    <w:rsid w:val="00B8587D"/>
    <w:rsid w:val="00B87B6B"/>
    <w:rsid w:val="00B87E1F"/>
    <w:rsid w:val="00B91624"/>
    <w:rsid w:val="00B92405"/>
    <w:rsid w:val="00B92713"/>
    <w:rsid w:val="00B933F3"/>
    <w:rsid w:val="00B94EB8"/>
    <w:rsid w:val="00B96951"/>
    <w:rsid w:val="00B97745"/>
    <w:rsid w:val="00BA0086"/>
    <w:rsid w:val="00BA0101"/>
    <w:rsid w:val="00BA273E"/>
    <w:rsid w:val="00BA3C8D"/>
    <w:rsid w:val="00BA3D90"/>
    <w:rsid w:val="00BA46E4"/>
    <w:rsid w:val="00BA6B72"/>
    <w:rsid w:val="00BA7EAC"/>
    <w:rsid w:val="00BB6714"/>
    <w:rsid w:val="00BC0803"/>
    <w:rsid w:val="00BC2B40"/>
    <w:rsid w:val="00BC41E5"/>
    <w:rsid w:val="00BC51B5"/>
    <w:rsid w:val="00BD0380"/>
    <w:rsid w:val="00BD507A"/>
    <w:rsid w:val="00BE09AB"/>
    <w:rsid w:val="00BE1C78"/>
    <w:rsid w:val="00BE1E70"/>
    <w:rsid w:val="00BE4A36"/>
    <w:rsid w:val="00BE4B4E"/>
    <w:rsid w:val="00BE7BC8"/>
    <w:rsid w:val="00BF099C"/>
    <w:rsid w:val="00C02CCB"/>
    <w:rsid w:val="00C044C0"/>
    <w:rsid w:val="00C0660E"/>
    <w:rsid w:val="00C0750F"/>
    <w:rsid w:val="00C07B0B"/>
    <w:rsid w:val="00C11A39"/>
    <w:rsid w:val="00C12116"/>
    <w:rsid w:val="00C15C47"/>
    <w:rsid w:val="00C1678A"/>
    <w:rsid w:val="00C221A9"/>
    <w:rsid w:val="00C2488B"/>
    <w:rsid w:val="00C279C2"/>
    <w:rsid w:val="00C35AAB"/>
    <w:rsid w:val="00C373D6"/>
    <w:rsid w:val="00C437AD"/>
    <w:rsid w:val="00C437D7"/>
    <w:rsid w:val="00C43D0C"/>
    <w:rsid w:val="00C44CFA"/>
    <w:rsid w:val="00C4735A"/>
    <w:rsid w:val="00C47FEB"/>
    <w:rsid w:val="00C504DE"/>
    <w:rsid w:val="00C507FB"/>
    <w:rsid w:val="00C508A5"/>
    <w:rsid w:val="00C50ED7"/>
    <w:rsid w:val="00C51A1D"/>
    <w:rsid w:val="00C553D7"/>
    <w:rsid w:val="00C66C60"/>
    <w:rsid w:val="00C70B07"/>
    <w:rsid w:val="00C71696"/>
    <w:rsid w:val="00C72509"/>
    <w:rsid w:val="00C73D16"/>
    <w:rsid w:val="00C80B87"/>
    <w:rsid w:val="00C825D0"/>
    <w:rsid w:val="00C83868"/>
    <w:rsid w:val="00C853B9"/>
    <w:rsid w:val="00C866D8"/>
    <w:rsid w:val="00C86A11"/>
    <w:rsid w:val="00C8781D"/>
    <w:rsid w:val="00C87952"/>
    <w:rsid w:val="00C87BF0"/>
    <w:rsid w:val="00C944B3"/>
    <w:rsid w:val="00C94858"/>
    <w:rsid w:val="00C9591A"/>
    <w:rsid w:val="00C97272"/>
    <w:rsid w:val="00CA17C1"/>
    <w:rsid w:val="00CB0717"/>
    <w:rsid w:val="00CB0803"/>
    <w:rsid w:val="00CB1E05"/>
    <w:rsid w:val="00CC2250"/>
    <w:rsid w:val="00CC2300"/>
    <w:rsid w:val="00CC341F"/>
    <w:rsid w:val="00CC3D54"/>
    <w:rsid w:val="00CC6D4F"/>
    <w:rsid w:val="00CD2948"/>
    <w:rsid w:val="00CD79BC"/>
    <w:rsid w:val="00CE0030"/>
    <w:rsid w:val="00CE07B7"/>
    <w:rsid w:val="00CE18F4"/>
    <w:rsid w:val="00CE4058"/>
    <w:rsid w:val="00CF3EA9"/>
    <w:rsid w:val="00D022CD"/>
    <w:rsid w:val="00D04495"/>
    <w:rsid w:val="00D068B7"/>
    <w:rsid w:val="00D10926"/>
    <w:rsid w:val="00D12A94"/>
    <w:rsid w:val="00D15A43"/>
    <w:rsid w:val="00D1649D"/>
    <w:rsid w:val="00D212B8"/>
    <w:rsid w:val="00D21B9D"/>
    <w:rsid w:val="00D22FF0"/>
    <w:rsid w:val="00D23217"/>
    <w:rsid w:val="00D27563"/>
    <w:rsid w:val="00D312D3"/>
    <w:rsid w:val="00D3347E"/>
    <w:rsid w:val="00D4441C"/>
    <w:rsid w:val="00D463AF"/>
    <w:rsid w:val="00D57383"/>
    <w:rsid w:val="00D604CB"/>
    <w:rsid w:val="00D60DC5"/>
    <w:rsid w:val="00D610DB"/>
    <w:rsid w:val="00D67F22"/>
    <w:rsid w:val="00D71B46"/>
    <w:rsid w:val="00D738DD"/>
    <w:rsid w:val="00D74F1A"/>
    <w:rsid w:val="00D75CF5"/>
    <w:rsid w:val="00D81DA9"/>
    <w:rsid w:val="00D82165"/>
    <w:rsid w:val="00D82332"/>
    <w:rsid w:val="00D835F0"/>
    <w:rsid w:val="00D86F1A"/>
    <w:rsid w:val="00D87C43"/>
    <w:rsid w:val="00D87F35"/>
    <w:rsid w:val="00D93A21"/>
    <w:rsid w:val="00D949C5"/>
    <w:rsid w:val="00D95CB7"/>
    <w:rsid w:val="00D96ECA"/>
    <w:rsid w:val="00DA0DB9"/>
    <w:rsid w:val="00DA2B96"/>
    <w:rsid w:val="00DA3DA9"/>
    <w:rsid w:val="00DA5BF7"/>
    <w:rsid w:val="00DA6B24"/>
    <w:rsid w:val="00DB4E0E"/>
    <w:rsid w:val="00DB7728"/>
    <w:rsid w:val="00DC1211"/>
    <w:rsid w:val="00DC3E9D"/>
    <w:rsid w:val="00DC4349"/>
    <w:rsid w:val="00DC5D3B"/>
    <w:rsid w:val="00DC6048"/>
    <w:rsid w:val="00DD4443"/>
    <w:rsid w:val="00DE14F8"/>
    <w:rsid w:val="00DE4ACA"/>
    <w:rsid w:val="00DE5673"/>
    <w:rsid w:val="00DE6476"/>
    <w:rsid w:val="00DE66E4"/>
    <w:rsid w:val="00DF2391"/>
    <w:rsid w:val="00DF4A80"/>
    <w:rsid w:val="00DF5006"/>
    <w:rsid w:val="00DF5529"/>
    <w:rsid w:val="00DF74E6"/>
    <w:rsid w:val="00E02551"/>
    <w:rsid w:val="00E0296D"/>
    <w:rsid w:val="00E03F67"/>
    <w:rsid w:val="00E0416D"/>
    <w:rsid w:val="00E05B6C"/>
    <w:rsid w:val="00E11790"/>
    <w:rsid w:val="00E13547"/>
    <w:rsid w:val="00E166E8"/>
    <w:rsid w:val="00E167A0"/>
    <w:rsid w:val="00E20A48"/>
    <w:rsid w:val="00E215A2"/>
    <w:rsid w:val="00E24AE9"/>
    <w:rsid w:val="00E34131"/>
    <w:rsid w:val="00E36241"/>
    <w:rsid w:val="00E3756E"/>
    <w:rsid w:val="00E40542"/>
    <w:rsid w:val="00E4096A"/>
    <w:rsid w:val="00E42830"/>
    <w:rsid w:val="00E44FFC"/>
    <w:rsid w:val="00E4791E"/>
    <w:rsid w:val="00E47FFB"/>
    <w:rsid w:val="00E560D9"/>
    <w:rsid w:val="00E56286"/>
    <w:rsid w:val="00E577EB"/>
    <w:rsid w:val="00E57E27"/>
    <w:rsid w:val="00E606EE"/>
    <w:rsid w:val="00E61EA9"/>
    <w:rsid w:val="00E6228D"/>
    <w:rsid w:val="00E67833"/>
    <w:rsid w:val="00E70199"/>
    <w:rsid w:val="00E7039A"/>
    <w:rsid w:val="00E74A66"/>
    <w:rsid w:val="00E768B9"/>
    <w:rsid w:val="00E7749A"/>
    <w:rsid w:val="00E77CE8"/>
    <w:rsid w:val="00E81689"/>
    <w:rsid w:val="00E83BEE"/>
    <w:rsid w:val="00E90964"/>
    <w:rsid w:val="00E9638D"/>
    <w:rsid w:val="00EA0390"/>
    <w:rsid w:val="00EA0418"/>
    <w:rsid w:val="00EA63E3"/>
    <w:rsid w:val="00EB5172"/>
    <w:rsid w:val="00EB5B59"/>
    <w:rsid w:val="00EB754E"/>
    <w:rsid w:val="00EC23D3"/>
    <w:rsid w:val="00EC2D2F"/>
    <w:rsid w:val="00EC3186"/>
    <w:rsid w:val="00EC6131"/>
    <w:rsid w:val="00ED286C"/>
    <w:rsid w:val="00ED2C2C"/>
    <w:rsid w:val="00ED3875"/>
    <w:rsid w:val="00ED4E31"/>
    <w:rsid w:val="00EE12D8"/>
    <w:rsid w:val="00EE2E90"/>
    <w:rsid w:val="00EE2EFB"/>
    <w:rsid w:val="00EE544D"/>
    <w:rsid w:val="00EF439F"/>
    <w:rsid w:val="00F02AB5"/>
    <w:rsid w:val="00F05327"/>
    <w:rsid w:val="00F16B37"/>
    <w:rsid w:val="00F256AE"/>
    <w:rsid w:val="00F30F41"/>
    <w:rsid w:val="00F31CC7"/>
    <w:rsid w:val="00F31F1D"/>
    <w:rsid w:val="00F347DD"/>
    <w:rsid w:val="00F35316"/>
    <w:rsid w:val="00F353B0"/>
    <w:rsid w:val="00F36E47"/>
    <w:rsid w:val="00F3749C"/>
    <w:rsid w:val="00F45DAA"/>
    <w:rsid w:val="00F46E75"/>
    <w:rsid w:val="00F504CC"/>
    <w:rsid w:val="00F5118A"/>
    <w:rsid w:val="00F550BB"/>
    <w:rsid w:val="00F5580C"/>
    <w:rsid w:val="00F6386C"/>
    <w:rsid w:val="00F65604"/>
    <w:rsid w:val="00F72A77"/>
    <w:rsid w:val="00F7328F"/>
    <w:rsid w:val="00F74CA6"/>
    <w:rsid w:val="00F75E90"/>
    <w:rsid w:val="00F817D6"/>
    <w:rsid w:val="00F82AB6"/>
    <w:rsid w:val="00F9062C"/>
    <w:rsid w:val="00F937DF"/>
    <w:rsid w:val="00F941E2"/>
    <w:rsid w:val="00F958C4"/>
    <w:rsid w:val="00F959CC"/>
    <w:rsid w:val="00FA1A8C"/>
    <w:rsid w:val="00FA2F5A"/>
    <w:rsid w:val="00FA3D95"/>
    <w:rsid w:val="00FA54A9"/>
    <w:rsid w:val="00FA54D8"/>
    <w:rsid w:val="00FB0943"/>
    <w:rsid w:val="00FB158C"/>
    <w:rsid w:val="00FB585D"/>
    <w:rsid w:val="00FC1108"/>
    <w:rsid w:val="00FC165B"/>
    <w:rsid w:val="00FC24FB"/>
    <w:rsid w:val="00FC4397"/>
    <w:rsid w:val="00FC51AD"/>
    <w:rsid w:val="00FC6AA3"/>
    <w:rsid w:val="00FD029F"/>
    <w:rsid w:val="00FD135D"/>
    <w:rsid w:val="00FD22B3"/>
    <w:rsid w:val="00FD36BD"/>
    <w:rsid w:val="00FD780C"/>
    <w:rsid w:val="00FE3BA3"/>
    <w:rsid w:val="00FF17B9"/>
    <w:rsid w:val="00FF1DE2"/>
    <w:rsid w:val="00FF1DEF"/>
    <w:rsid w:val="00FF1E8F"/>
    <w:rsid w:val="00FF2701"/>
    <w:rsid w:val="00FF7943"/>
    <w:rsid w:val="00FF7BAB"/>
    <w:rsid w:val="4B1CA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DF33"/>
  <w15:chartTrackingRefBased/>
  <w15:docId w15:val="{5B09F8EC-1A95-4E34-8552-3D1B7C13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C6"/>
  </w:style>
  <w:style w:type="paragraph" w:styleId="Heading1">
    <w:name w:val="heading 1"/>
    <w:basedOn w:val="Normal"/>
    <w:link w:val="Heading1Char"/>
    <w:uiPriority w:val="9"/>
    <w:qFormat/>
    <w:rsid w:val="009A1BCB"/>
    <w:pPr>
      <w:widowControl w:val="0"/>
      <w:autoSpaceDE w:val="0"/>
      <w:autoSpaceDN w:val="0"/>
      <w:spacing w:after="0" w:line="240" w:lineRule="auto"/>
      <w:jc w:val="center"/>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F5289"/>
    <w:rPr>
      <w:sz w:val="16"/>
      <w:szCs w:val="16"/>
    </w:rPr>
  </w:style>
  <w:style w:type="paragraph" w:styleId="CommentText">
    <w:name w:val="annotation text"/>
    <w:basedOn w:val="Normal"/>
    <w:link w:val="CommentTextChar"/>
    <w:rsid w:val="001F52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F52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273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C273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4378D"/>
    <w:rPr>
      <w:color w:val="0000FF"/>
      <w:u w:val="single"/>
    </w:rPr>
  </w:style>
  <w:style w:type="numbering" w:customStyle="1" w:styleId="NoList1">
    <w:name w:val="No List1"/>
    <w:next w:val="NoList"/>
    <w:uiPriority w:val="99"/>
    <w:semiHidden/>
    <w:unhideWhenUsed/>
    <w:rsid w:val="004019EF"/>
  </w:style>
  <w:style w:type="character" w:styleId="FollowedHyperlink">
    <w:name w:val="FollowedHyperlink"/>
    <w:basedOn w:val="DefaultParagraphFont"/>
    <w:uiPriority w:val="99"/>
    <w:semiHidden/>
    <w:unhideWhenUsed/>
    <w:rsid w:val="004019EF"/>
    <w:rPr>
      <w:color w:val="954F72"/>
      <w:u w:val="single"/>
    </w:rPr>
  </w:style>
  <w:style w:type="paragraph" w:customStyle="1" w:styleId="msonormal0">
    <w:name w:val="msonormal"/>
    <w:basedOn w:val="Normal"/>
    <w:rsid w:val="00401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4019EF"/>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4019EF"/>
    <w:pPr>
      <w:spacing w:before="100" w:beforeAutospacing="1" w:after="100" w:afterAutospacing="1" w:line="240" w:lineRule="auto"/>
    </w:pPr>
    <w:rPr>
      <w:rFonts w:ascii="Calibri" w:eastAsia="Times New Roman" w:hAnsi="Calibri" w:cs="Calibri"/>
      <w:b/>
      <w:bCs/>
      <w:color w:val="DB6413"/>
    </w:rPr>
  </w:style>
  <w:style w:type="paragraph" w:customStyle="1" w:styleId="font6">
    <w:name w:val="font6"/>
    <w:basedOn w:val="Normal"/>
    <w:rsid w:val="004019EF"/>
    <w:pPr>
      <w:spacing w:before="100" w:beforeAutospacing="1" w:after="100" w:afterAutospacing="1" w:line="240" w:lineRule="auto"/>
    </w:pPr>
    <w:rPr>
      <w:rFonts w:ascii="Calibri" w:eastAsia="Times New Roman" w:hAnsi="Calibri" w:cs="Calibri"/>
      <w:color w:val="DB6413"/>
    </w:rPr>
  </w:style>
  <w:style w:type="paragraph" w:customStyle="1" w:styleId="xl65">
    <w:name w:val="xl65"/>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4019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4019EF"/>
    <w:pPr>
      <w:pBdr>
        <w:top w:val="single" w:sz="4" w:space="0" w:color="auto"/>
        <w:left w:val="single" w:sz="4" w:space="0" w:color="auto"/>
        <w:bottom w:val="single" w:sz="4" w:space="0" w:color="auto"/>
        <w:right w:val="single" w:sz="4" w:space="0" w:color="auto"/>
      </w:pBdr>
      <w:shd w:val="clear" w:color="000000" w:fill="DB6413"/>
      <w:spacing w:before="100" w:beforeAutospacing="1" w:after="100" w:afterAutospacing="1" w:line="240" w:lineRule="auto"/>
      <w:jc w:val="center"/>
    </w:pPr>
    <w:rPr>
      <w:rFonts w:ascii="Times New Roman" w:eastAsia="Times New Roman" w:hAnsi="Times New Roman" w:cs="Times New Roman"/>
      <w:b/>
      <w:bCs/>
      <w:color w:val="FFFFFF"/>
      <w:sz w:val="28"/>
      <w:szCs w:val="28"/>
    </w:rPr>
  </w:style>
  <w:style w:type="paragraph" w:customStyle="1" w:styleId="xl76">
    <w:name w:val="xl7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4019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4019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Revision">
    <w:name w:val="Revision"/>
    <w:hidden/>
    <w:uiPriority w:val="99"/>
    <w:semiHidden/>
    <w:rsid w:val="007F19B5"/>
    <w:pPr>
      <w:spacing w:after="0" w:line="240" w:lineRule="auto"/>
    </w:pPr>
  </w:style>
  <w:style w:type="paragraph" w:styleId="Header">
    <w:name w:val="header"/>
    <w:basedOn w:val="Normal"/>
    <w:link w:val="HeaderChar"/>
    <w:uiPriority w:val="99"/>
    <w:unhideWhenUsed/>
    <w:rsid w:val="0043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B4"/>
  </w:style>
  <w:style w:type="paragraph" w:styleId="Footer">
    <w:name w:val="footer"/>
    <w:basedOn w:val="Normal"/>
    <w:link w:val="FooterChar"/>
    <w:uiPriority w:val="99"/>
    <w:unhideWhenUsed/>
    <w:rsid w:val="0043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B4"/>
  </w:style>
  <w:style w:type="table" w:styleId="TableGrid">
    <w:name w:val="Table Grid"/>
    <w:basedOn w:val="TableNormal"/>
    <w:uiPriority w:val="39"/>
    <w:rsid w:val="001B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21C9"/>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1"/>
    <w:qFormat/>
    <w:rsid w:val="004A21C9"/>
    <w:pPr>
      <w:widowControl w:val="0"/>
      <w:autoSpaceDE w:val="0"/>
      <w:autoSpaceDN w:val="0"/>
      <w:spacing w:before="2" w:after="0" w:line="240" w:lineRule="auto"/>
      <w:ind w:left="718" w:hanging="358"/>
    </w:pPr>
    <w:rPr>
      <w:rFonts w:ascii="Calibri" w:eastAsia="Calibri" w:hAnsi="Calibri" w:cs="Calibri"/>
    </w:rPr>
  </w:style>
  <w:style w:type="character" w:customStyle="1" w:styleId="Heading1Char">
    <w:name w:val="Heading 1 Char"/>
    <w:basedOn w:val="DefaultParagraphFont"/>
    <w:link w:val="Heading1"/>
    <w:uiPriority w:val="9"/>
    <w:rsid w:val="009A1BCB"/>
    <w:rPr>
      <w:rFonts w:ascii="Calibri" w:eastAsia="Calibri" w:hAnsi="Calibri" w:cs="Calibri"/>
      <w:b/>
      <w:bCs/>
    </w:rPr>
  </w:style>
  <w:style w:type="paragraph" w:styleId="BodyText">
    <w:name w:val="Body Text"/>
    <w:basedOn w:val="Normal"/>
    <w:link w:val="BodyTextChar"/>
    <w:uiPriority w:val="1"/>
    <w:qFormat/>
    <w:rsid w:val="009A1BC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A1BCB"/>
    <w:rPr>
      <w:rFonts w:ascii="Calibri" w:eastAsia="Calibri" w:hAnsi="Calibri" w:cs="Calibri"/>
    </w:rPr>
  </w:style>
  <w:style w:type="paragraph" w:styleId="NormalWeb">
    <w:name w:val="Normal (Web)"/>
    <w:basedOn w:val="Normal"/>
    <w:uiPriority w:val="99"/>
    <w:unhideWhenUsed/>
    <w:rsid w:val="009A1BCB"/>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9515">
      <w:bodyDiv w:val="1"/>
      <w:marLeft w:val="0"/>
      <w:marRight w:val="0"/>
      <w:marTop w:val="0"/>
      <w:marBottom w:val="0"/>
      <w:divBdr>
        <w:top w:val="none" w:sz="0" w:space="0" w:color="auto"/>
        <w:left w:val="none" w:sz="0" w:space="0" w:color="auto"/>
        <w:bottom w:val="none" w:sz="0" w:space="0" w:color="auto"/>
        <w:right w:val="none" w:sz="0" w:space="0" w:color="auto"/>
      </w:divBdr>
    </w:div>
    <w:div w:id="372195659">
      <w:bodyDiv w:val="1"/>
      <w:marLeft w:val="0"/>
      <w:marRight w:val="0"/>
      <w:marTop w:val="0"/>
      <w:marBottom w:val="0"/>
      <w:divBdr>
        <w:top w:val="none" w:sz="0" w:space="0" w:color="auto"/>
        <w:left w:val="none" w:sz="0" w:space="0" w:color="auto"/>
        <w:bottom w:val="none" w:sz="0" w:space="0" w:color="auto"/>
        <w:right w:val="none" w:sz="0" w:space="0" w:color="auto"/>
      </w:divBdr>
    </w:div>
    <w:div w:id="430862139">
      <w:bodyDiv w:val="1"/>
      <w:marLeft w:val="0"/>
      <w:marRight w:val="0"/>
      <w:marTop w:val="0"/>
      <w:marBottom w:val="0"/>
      <w:divBdr>
        <w:top w:val="none" w:sz="0" w:space="0" w:color="auto"/>
        <w:left w:val="none" w:sz="0" w:space="0" w:color="auto"/>
        <w:bottom w:val="none" w:sz="0" w:space="0" w:color="auto"/>
        <w:right w:val="none" w:sz="0" w:space="0" w:color="auto"/>
      </w:divBdr>
    </w:div>
    <w:div w:id="511988783">
      <w:bodyDiv w:val="1"/>
      <w:marLeft w:val="0"/>
      <w:marRight w:val="0"/>
      <w:marTop w:val="0"/>
      <w:marBottom w:val="0"/>
      <w:divBdr>
        <w:top w:val="none" w:sz="0" w:space="0" w:color="auto"/>
        <w:left w:val="none" w:sz="0" w:space="0" w:color="auto"/>
        <w:bottom w:val="none" w:sz="0" w:space="0" w:color="auto"/>
        <w:right w:val="none" w:sz="0" w:space="0" w:color="auto"/>
      </w:divBdr>
    </w:div>
    <w:div w:id="583221158">
      <w:bodyDiv w:val="1"/>
      <w:marLeft w:val="0"/>
      <w:marRight w:val="0"/>
      <w:marTop w:val="0"/>
      <w:marBottom w:val="0"/>
      <w:divBdr>
        <w:top w:val="none" w:sz="0" w:space="0" w:color="auto"/>
        <w:left w:val="none" w:sz="0" w:space="0" w:color="auto"/>
        <w:bottom w:val="none" w:sz="0" w:space="0" w:color="auto"/>
        <w:right w:val="none" w:sz="0" w:space="0" w:color="auto"/>
      </w:divBdr>
    </w:div>
    <w:div w:id="729503610">
      <w:bodyDiv w:val="1"/>
      <w:marLeft w:val="0"/>
      <w:marRight w:val="0"/>
      <w:marTop w:val="0"/>
      <w:marBottom w:val="0"/>
      <w:divBdr>
        <w:top w:val="none" w:sz="0" w:space="0" w:color="auto"/>
        <w:left w:val="none" w:sz="0" w:space="0" w:color="auto"/>
        <w:bottom w:val="none" w:sz="0" w:space="0" w:color="auto"/>
        <w:right w:val="none" w:sz="0" w:space="0" w:color="auto"/>
      </w:divBdr>
    </w:div>
    <w:div w:id="1086263908">
      <w:bodyDiv w:val="1"/>
      <w:marLeft w:val="0"/>
      <w:marRight w:val="0"/>
      <w:marTop w:val="0"/>
      <w:marBottom w:val="0"/>
      <w:divBdr>
        <w:top w:val="none" w:sz="0" w:space="0" w:color="auto"/>
        <w:left w:val="none" w:sz="0" w:space="0" w:color="auto"/>
        <w:bottom w:val="none" w:sz="0" w:space="0" w:color="auto"/>
        <w:right w:val="none" w:sz="0" w:space="0" w:color="auto"/>
      </w:divBdr>
    </w:div>
    <w:div w:id="1223712552">
      <w:bodyDiv w:val="1"/>
      <w:marLeft w:val="0"/>
      <w:marRight w:val="0"/>
      <w:marTop w:val="0"/>
      <w:marBottom w:val="0"/>
      <w:divBdr>
        <w:top w:val="none" w:sz="0" w:space="0" w:color="auto"/>
        <w:left w:val="none" w:sz="0" w:space="0" w:color="auto"/>
        <w:bottom w:val="none" w:sz="0" w:space="0" w:color="auto"/>
        <w:right w:val="none" w:sz="0" w:space="0" w:color="auto"/>
      </w:divBdr>
    </w:div>
    <w:div w:id="1230923832">
      <w:bodyDiv w:val="1"/>
      <w:marLeft w:val="0"/>
      <w:marRight w:val="0"/>
      <w:marTop w:val="0"/>
      <w:marBottom w:val="0"/>
      <w:divBdr>
        <w:top w:val="none" w:sz="0" w:space="0" w:color="auto"/>
        <w:left w:val="none" w:sz="0" w:space="0" w:color="auto"/>
        <w:bottom w:val="none" w:sz="0" w:space="0" w:color="auto"/>
        <w:right w:val="none" w:sz="0" w:space="0" w:color="auto"/>
      </w:divBdr>
    </w:div>
    <w:div w:id="1240365871">
      <w:bodyDiv w:val="1"/>
      <w:marLeft w:val="0"/>
      <w:marRight w:val="0"/>
      <w:marTop w:val="0"/>
      <w:marBottom w:val="0"/>
      <w:divBdr>
        <w:top w:val="none" w:sz="0" w:space="0" w:color="auto"/>
        <w:left w:val="none" w:sz="0" w:space="0" w:color="auto"/>
        <w:bottom w:val="none" w:sz="0" w:space="0" w:color="auto"/>
        <w:right w:val="none" w:sz="0" w:space="0" w:color="auto"/>
      </w:divBdr>
      <w:divsChild>
        <w:div w:id="379404564">
          <w:marLeft w:val="0"/>
          <w:marRight w:val="0"/>
          <w:marTop w:val="0"/>
          <w:marBottom w:val="0"/>
          <w:divBdr>
            <w:top w:val="none" w:sz="0" w:space="0" w:color="auto"/>
            <w:left w:val="none" w:sz="0" w:space="0" w:color="auto"/>
            <w:bottom w:val="none" w:sz="0" w:space="0" w:color="auto"/>
            <w:right w:val="none" w:sz="0" w:space="0" w:color="auto"/>
          </w:divBdr>
        </w:div>
      </w:divsChild>
    </w:div>
    <w:div w:id="1259217961">
      <w:bodyDiv w:val="1"/>
      <w:marLeft w:val="0"/>
      <w:marRight w:val="0"/>
      <w:marTop w:val="0"/>
      <w:marBottom w:val="0"/>
      <w:divBdr>
        <w:top w:val="none" w:sz="0" w:space="0" w:color="auto"/>
        <w:left w:val="none" w:sz="0" w:space="0" w:color="auto"/>
        <w:bottom w:val="none" w:sz="0" w:space="0" w:color="auto"/>
        <w:right w:val="none" w:sz="0" w:space="0" w:color="auto"/>
      </w:divBdr>
    </w:div>
    <w:div w:id="1317034604">
      <w:bodyDiv w:val="1"/>
      <w:marLeft w:val="0"/>
      <w:marRight w:val="0"/>
      <w:marTop w:val="0"/>
      <w:marBottom w:val="0"/>
      <w:divBdr>
        <w:top w:val="none" w:sz="0" w:space="0" w:color="auto"/>
        <w:left w:val="none" w:sz="0" w:space="0" w:color="auto"/>
        <w:bottom w:val="none" w:sz="0" w:space="0" w:color="auto"/>
        <w:right w:val="none" w:sz="0" w:space="0" w:color="auto"/>
      </w:divBdr>
    </w:div>
    <w:div w:id="1369335245">
      <w:bodyDiv w:val="1"/>
      <w:marLeft w:val="0"/>
      <w:marRight w:val="0"/>
      <w:marTop w:val="0"/>
      <w:marBottom w:val="0"/>
      <w:divBdr>
        <w:top w:val="none" w:sz="0" w:space="0" w:color="auto"/>
        <w:left w:val="none" w:sz="0" w:space="0" w:color="auto"/>
        <w:bottom w:val="none" w:sz="0" w:space="0" w:color="auto"/>
        <w:right w:val="none" w:sz="0" w:space="0" w:color="auto"/>
      </w:divBdr>
    </w:div>
    <w:div w:id="1635060183">
      <w:bodyDiv w:val="1"/>
      <w:marLeft w:val="0"/>
      <w:marRight w:val="0"/>
      <w:marTop w:val="0"/>
      <w:marBottom w:val="0"/>
      <w:divBdr>
        <w:top w:val="none" w:sz="0" w:space="0" w:color="auto"/>
        <w:left w:val="none" w:sz="0" w:space="0" w:color="auto"/>
        <w:bottom w:val="none" w:sz="0" w:space="0" w:color="auto"/>
        <w:right w:val="none" w:sz="0" w:space="0" w:color="auto"/>
      </w:divBdr>
    </w:div>
    <w:div w:id="1662196419">
      <w:bodyDiv w:val="1"/>
      <w:marLeft w:val="0"/>
      <w:marRight w:val="0"/>
      <w:marTop w:val="0"/>
      <w:marBottom w:val="0"/>
      <w:divBdr>
        <w:top w:val="none" w:sz="0" w:space="0" w:color="auto"/>
        <w:left w:val="none" w:sz="0" w:space="0" w:color="auto"/>
        <w:bottom w:val="none" w:sz="0" w:space="0" w:color="auto"/>
        <w:right w:val="none" w:sz="0" w:space="0" w:color="auto"/>
      </w:divBdr>
    </w:div>
    <w:div w:id="1685863170">
      <w:bodyDiv w:val="1"/>
      <w:marLeft w:val="0"/>
      <w:marRight w:val="0"/>
      <w:marTop w:val="0"/>
      <w:marBottom w:val="0"/>
      <w:divBdr>
        <w:top w:val="none" w:sz="0" w:space="0" w:color="auto"/>
        <w:left w:val="none" w:sz="0" w:space="0" w:color="auto"/>
        <w:bottom w:val="none" w:sz="0" w:space="0" w:color="auto"/>
        <w:right w:val="none" w:sz="0" w:space="0" w:color="auto"/>
      </w:divBdr>
    </w:div>
    <w:div w:id="1988585397">
      <w:bodyDiv w:val="1"/>
      <w:marLeft w:val="0"/>
      <w:marRight w:val="0"/>
      <w:marTop w:val="0"/>
      <w:marBottom w:val="0"/>
      <w:divBdr>
        <w:top w:val="none" w:sz="0" w:space="0" w:color="auto"/>
        <w:left w:val="none" w:sz="0" w:space="0" w:color="auto"/>
        <w:bottom w:val="none" w:sz="0" w:space="0" w:color="auto"/>
        <w:right w:val="none" w:sz="0" w:space="0" w:color="auto"/>
      </w:divBdr>
    </w:div>
    <w:div w:id="2094812453">
      <w:bodyDiv w:val="1"/>
      <w:marLeft w:val="0"/>
      <w:marRight w:val="0"/>
      <w:marTop w:val="0"/>
      <w:marBottom w:val="0"/>
      <w:divBdr>
        <w:top w:val="none" w:sz="0" w:space="0" w:color="auto"/>
        <w:left w:val="none" w:sz="0" w:space="0" w:color="auto"/>
        <w:bottom w:val="none" w:sz="0" w:space="0" w:color="auto"/>
        <w:right w:val="none" w:sz="0" w:space="0" w:color="auto"/>
      </w:divBdr>
    </w:div>
    <w:div w:id="20980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7d1d3-1b9c-4efa-a654-232cb9d4a08a" xsi:nil="true"/>
    <lcf76f155ced4ddcb4097134ff3c332f xmlns="db9fc0b9-9eff-4a69-9b99-83c341e26b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124BFFA175DC4AA8CD3C629FF11EFF" ma:contentTypeVersion="18" ma:contentTypeDescription="Create a new document." ma:contentTypeScope="" ma:versionID="b8edbfbbfa961b6b95eca465227d0e66">
  <xsd:schema xmlns:xsd="http://www.w3.org/2001/XMLSchema" xmlns:xs="http://www.w3.org/2001/XMLSchema" xmlns:p="http://schemas.microsoft.com/office/2006/metadata/properties" xmlns:ns2="db9fc0b9-9eff-4a69-9b99-83c341e26b0f" xmlns:ns3="cad7d1d3-1b9c-4efa-a654-232cb9d4a08a" targetNamespace="http://schemas.microsoft.com/office/2006/metadata/properties" ma:root="true" ma:fieldsID="a9fe22098ee2696147f715070121f406" ns2:_="" ns3:_="">
    <xsd:import namespace="db9fc0b9-9eff-4a69-9b99-83c341e26b0f"/>
    <xsd:import namespace="cad7d1d3-1b9c-4efa-a654-232cb9d4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c0b9-9eff-4a69-9b99-83c341e26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ae37b8-fc67-4588-9101-d65d6373b37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7d1d3-1b9c-4efa-a654-232cb9d4a0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5e1c1e-a631-4536-91af-8a029eab701f}" ma:internalName="TaxCatchAll" ma:showField="CatchAllData" ma:web="cad7d1d3-1b9c-4efa-a654-232cb9d4a0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A364-7840-4B0C-8854-69A667CE55EF}">
  <ds:schemaRefs>
    <ds:schemaRef ds:uri="http://schemas.microsoft.com/office/2006/metadata/properties"/>
    <ds:schemaRef ds:uri="http://schemas.microsoft.com/office/infopath/2007/PartnerControls"/>
    <ds:schemaRef ds:uri="cad7d1d3-1b9c-4efa-a654-232cb9d4a08a"/>
    <ds:schemaRef ds:uri="db9fc0b9-9eff-4a69-9b99-83c341e26b0f"/>
  </ds:schemaRefs>
</ds:datastoreItem>
</file>

<file path=customXml/itemProps2.xml><?xml version="1.0" encoding="utf-8"?>
<ds:datastoreItem xmlns:ds="http://schemas.openxmlformats.org/officeDocument/2006/customXml" ds:itemID="{044C1CB5-B0E0-43FE-8F30-541498A00EF1}">
  <ds:schemaRefs>
    <ds:schemaRef ds:uri="http://schemas.microsoft.com/sharepoint/v3/contenttype/forms"/>
  </ds:schemaRefs>
</ds:datastoreItem>
</file>

<file path=customXml/itemProps3.xml><?xml version="1.0" encoding="utf-8"?>
<ds:datastoreItem xmlns:ds="http://schemas.openxmlformats.org/officeDocument/2006/customXml" ds:itemID="{13297AAF-BDA2-40AE-9B61-990EB782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c0b9-9eff-4a69-9b99-83c341e26b0f"/>
    <ds:schemaRef ds:uri="cad7d1d3-1b9c-4efa-a654-232cb9d4a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D3B3C-7489-406B-A17C-8C14D544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Tooley</dc:creator>
  <cp:keywords/>
  <dc:description/>
  <cp:lastModifiedBy>Jeff Tooley</cp:lastModifiedBy>
  <cp:revision>11</cp:revision>
  <cp:lastPrinted>2019-10-18T21:40:00Z</cp:lastPrinted>
  <dcterms:created xsi:type="dcterms:W3CDTF">2026-01-22T21:13:00Z</dcterms:created>
  <dcterms:modified xsi:type="dcterms:W3CDTF">2026-03-02T22:40:00Z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0x010100B1124BFFA175DC4AA8CD3C629FF11EFF</vt:lpwstr>
  </property>
  <property fmtid="{D5CDD505-2E9C-101B-9397-08002B2CF9AE}" pid="3" name="MediaServiceImageTags">
    <vt:lpwstr/>
  </property>
</Properties>
</file>